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7586C" w14:textId="77777777" w:rsidR="00F710F0" w:rsidRDefault="00F710F0" w:rsidP="00F710F0">
      <w:pPr>
        <w:pStyle w:val="Questions"/>
        <w:ind w:left="0" w:firstLine="0"/>
      </w:pPr>
      <w:r>
        <w:rPr>
          <w:rFonts w:ascii="Helvetica" w:hAnsi="Helvetica" w:cs="Helvetica"/>
          <w:noProof/>
          <w:sz w:val="20"/>
        </w:rPr>
        <mc:AlternateContent>
          <mc:Choice Requires="wps">
            <w:drawing>
              <wp:anchor distT="0" distB="0" distL="114300" distR="114300" simplePos="0" relativeHeight="251662336" behindDoc="0" locked="0" layoutInCell="1" allowOverlap="1" wp14:anchorId="76EF0A8E" wp14:editId="4B74E18C">
                <wp:simplePos x="0" y="0"/>
                <wp:positionH relativeFrom="column">
                  <wp:posOffset>0</wp:posOffset>
                </wp:positionH>
                <wp:positionV relativeFrom="paragraph">
                  <wp:posOffset>25400</wp:posOffset>
                </wp:positionV>
                <wp:extent cx="5760720" cy="0"/>
                <wp:effectExtent l="0" t="25400" r="30480" b="25400"/>
                <wp:wrapNone/>
                <wp:docPr id="15" name="Straight Connector 15"/>
                <wp:cNvGraphicFramePr/>
                <a:graphic xmlns:a="http://schemas.openxmlformats.org/drawingml/2006/main">
                  <a:graphicData uri="http://schemas.microsoft.com/office/word/2010/wordprocessingShape">
                    <wps:wsp>
                      <wps:cNvCnPr/>
                      <wps:spPr>
                        <a:xfrm>
                          <a:off x="0" y="0"/>
                          <a:ext cx="5760720" cy="0"/>
                        </a:xfrm>
                        <a:prstGeom prst="line">
                          <a:avLst/>
                        </a:prstGeom>
                        <a:ln w="47625" cmpd="sng">
                          <a:solidFill>
                            <a:srgbClr val="A36A1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line w14:anchorId="10D2042F" id="Straight Connector 1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pt" to="453.6pt,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" strokecolor="#a36a1f" strokeweight="3.75pt">
                <v:stroke joinstyle="miter"/>
              </v:line>
            </w:pict>
          </mc:Fallback>
        </mc:AlternateContent>
      </w:r>
    </w:p>
    <w:p w14:paraId="4947F9CF" w14:textId="77777777" w:rsidR="00F710F0" w:rsidRDefault="00F710F0" w:rsidP="00F710F0">
      <w:pPr>
        <w:pStyle w:val="Answers"/>
        <w:spacing w:after="0"/>
        <w:ind w:left="0" w:firstLine="0"/>
      </w:pPr>
      <w:r>
        <w:t xml:space="preserve">The six majors within the SJMC share three core courses in which students are exposed to many of the values/competencies embodied in our six learning outcomes.    Students are also required to take a statistics course outside of the SJMC.  Other values/competencies are introduced and practiced in the major coursework students are required to take.  All majors require at least one “capstone course” in which all of the six learning outcomes are included. </w:t>
      </w:r>
    </w:p>
    <w:p w14:paraId="69474B1F" w14:textId="77777777" w:rsidR="00F710F0" w:rsidRDefault="00F710F0" w:rsidP="00F710F0">
      <w:pPr>
        <w:pStyle w:val="Answers"/>
        <w:spacing w:after="0"/>
        <w:ind w:left="0" w:firstLine="0"/>
      </w:pPr>
    </w:p>
    <w:p w14:paraId="6F19C4B1" w14:textId="77777777" w:rsidR="00F710F0" w:rsidRDefault="00F710F0" w:rsidP="00F710F0">
      <w:pPr>
        <w:pStyle w:val="Answers"/>
        <w:spacing w:after="0"/>
        <w:ind w:left="0" w:firstLine="0"/>
      </w:pPr>
      <w:r>
        <w:t xml:space="preserve">During our recent curriculum revision, we strengthened existing course offerings to adapt to the changing digital media environment and created a better balance between the number of conceptual and skills courses required to graduate. </w:t>
      </w:r>
    </w:p>
    <w:p w14:paraId="4A9BB1BC" w14:textId="77777777" w:rsidR="00F710F0" w:rsidRDefault="00F710F0" w:rsidP="00F710F0">
      <w:pPr>
        <w:pStyle w:val="Answers"/>
        <w:spacing w:after="0"/>
        <w:ind w:left="0" w:firstLine="0"/>
      </w:pPr>
    </w:p>
    <w:p w14:paraId="51FE67D1" w14:textId="77777777" w:rsidR="00F710F0" w:rsidRDefault="00F710F0" w:rsidP="00F710F0">
      <w:pPr>
        <w:pStyle w:val="Answers"/>
        <w:spacing w:after="0"/>
        <w:ind w:left="0" w:firstLine="0"/>
      </w:pPr>
      <w:r>
        <w:t>The following course mapping outlines the learning outcomes students should master when taking SJMC core and major courses (the mapping does not include SJMC elective courses).</w:t>
      </w:r>
    </w:p>
    <w:p w14:paraId="27E193B2" w14:textId="77777777" w:rsidR="00F710F0" w:rsidRDefault="00F710F0" w:rsidP="00F710F0">
      <w:pPr>
        <w:pStyle w:val="Answers"/>
        <w:spacing w:after="0"/>
        <w:ind w:left="0" w:right="-720" w:firstLine="0"/>
      </w:pPr>
    </w:p>
    <w:p w14:paraId="13EBD42E" w14:textId="77777777" w:rsidR="00F710F0" w:rsidRDefault="00F710F0" w:rsidP="00F710F0">
      <w:pPr>
        <w:pStyle w:val="Answers"/>
        <w:spacing w:after="0"/>
        <w:ind w:left="0" w:right="-720" w:firstLine="0"/>
      </w:pPr>
    </w:p>
    <w:p w14:paraId="5937AB3F" w14:textId="77777777" w:rsidR="00F710F0" w:rsidRDefault="00F710F0" w:rsidP="00F710F0">
      <w:pPr>
        <w:pStyle w:val="Answers"/>
        <w:spacing w:after="0"/>
        <w:ind w:left="-720" w:right="-720" w:firstLine="0"/>
      </w:pPr>
    </w:p>
    <w:tbl>
      <w:tblPr>
        <w:tblStyle w:val="TableGrid"/>
        <w:tblW w:w="8640" w:type="dxa"/>
        <w:tblInd w:w="895" w:type="dxa"/>
        <w:tblLook w:val="04A0" w:firstRow="1" w:lastRow="0" w:firstColumn="1" w:lastColumn="0" w:noHBand="0" w:noVBand="1"/>
      </w:tblPr>
      <w:tblGrid>
        <w:gridCol w:w="1276"/>
        <w:gridCol w:w="7364"/>
      </w:tblGrid>
      <w:tr w:rsidR="00F710F0" w14:paraId="7DE6C295" w14:textId="77777777" w:rsidTr="00B40988">
        <w:trPr>
          <w:trHeight w:val="278"/>
        </w:trPr>
        <w:tc>
          <w:tcPr>
            <w:tcW w:w="8640" w:type="dxa"/>
            <w:gridSpan w:val="2"/>
            <w:shd w:val="clear" w:color="auto" w:fill="auto"/>
          </w:tcPr>
          <w:p w14:paraId="47B1751D" w14:textId="77777777" w:rsidR="00F710F0" w:rsidRPr="006979C6" w:rsidRDefault="00F710F0" w:rsidP="00B40988">
            <w:pPr>
              <w:rPr>
                <w:rFonts w:ascii="Helvetica" w:hAnsi="Helvetica"/>
                <w:b/>
                <w:sz w:val="21"/>
                <w:szCs w:val="21"/>
              </w:rPr>
            </w:pPr>
            <w:r w:rsidRPr="006979C6">
              <w:rPr>
                <w:rFonts w:ascii="Helvetica" w:hAnsi="Helvetica"/>
                <w:sz w:val="21"/>
                <w:szCs w:val="21"/>
              </w:rPr>
              <w:t>Course Chart Key</w:t>
            </w:r>
          </w:p>
        </w:tc>
      </w:tr>
      <w:tr w:rsidR="00F710F0" w14:paraId="7D783581" w14:textId="77777777" w:rsidTr="00B40988">
        <w:tc>
          <w:tcPr>
            <w:tcW w:w="1276" w:type="dxa"/>
            <w:tcBorders>
              <w:bottom w:val="single" w:sz="4" w:space="0" w:color="FFFFFF"/>
            </w:tcBorders>
            <w:shd w:val="clear" w:color="auto" w:fill="81112B"/>
          </w:tcPr>
          <w:p w14:paraId="18C3C14C" w14:textId="77777777" w:rsidR="00F710F0" w:rsidRDefault="00F710F0" w:rsidP="00B40988">
            <w:pPr>
              <w:rPr>
                <w:rFonts w:ascii="Helvetica" w:hAnsi="Helvetica"/>
                <w:sz w:val="21"/>
                <w:szCs w:val="21"/>
              </w:rPr>
            </w:pPr>
          </w:p>
        </w:tc>
        <w:tc>
          <w:tcPr>
            <w:tcW w:w="7364" w:type="dxa"/>
          </w:tcPr>
          <w:p w14:paraId="28DB3B21" w14:textId="77777777" w:rsidR="00F710F0" w:rsidRDefault="00F710F0" w:rsidP="00B40988">
            <w:pPr>
              <w:rPr>
                <w:rFonts w:ascii="Helvetica" w:hAnsi="Helvetica"/>
                <w:sz w:val="21"/>
                <w:szCs w:val="21"/>
              </w:rPr>
            </w:pPr>
            <w:r>
              <w:rPr>
                <w:rFonts w:ascii="Helvetica" w:hAnsi="Helvetica"/>
                <w:sz w:val="21"/>
                <w:szCs w:val="21"/>
              </w:rPr>
              <w:t>Value or competency introduced/practiced</w:t>
            </w:r>
          </w:p>
        </w:tc>
      </w:tr>
      <w:tr w:rsidR="00F710F0" w:rsidRPr="00E979A0" w14:paraId="3A10A337" w14:textId="77777777" w:rsidTr="00B40988">
        <w:tc>
          <w:tcPr>
            <w:tcW w:w="1276" w:type="dxa"/>
            <w:tcBorders>
              <w:top w:val="single" w:sz="4" w:space="0" w:color="FFFFFF"/>
            </w:tcBorders>
            <w:shd w:val="clear" w:color="auto" w:fill="A36A1F"/>
          </w:tcPr>
          <w:p w14:paraId="07A991E0" w14:textId="77777777" w:rsidR="00F710F0" w:rsidRDefault="00F710F0" w:rsidP="00B40988">
            <w:pPr>
              <w:rPr>
                <w:rFonts w:ascii="Helvetica" w:hAnsi="Helvetica"/>
                <w:sz w:val="21"/>
                <w:szCs w:val="21"/>
              </w:rPr>
            </w:pPr>
          </w:p>
        </w:tc>
        <w:tc>
          <w:tcPr>
            <w:tcW w:w="7364" w:type="dxa"/>
          </w:tcPr>
          <w:p w14:paraId="0F4DE32B" w14:textId="77777777" w:rsidR="00F710F0" w:rsidRPr="00E979A0" w:rsidRDefault="00F710F0" w:rsidP="00B40988">
            <w:pPr>
              <w:rPr>
                <w:rFonts w:ascii="Helvetica" w:hAnsi="Helvetica"/>
                <w:color w:val="A36A1F"/>
                <w:sz w:val="21"/>
                <w:szCs w:val="21"/>
              </w:rPr>
            </w:pPr>
            <w:r>
              <w:rPr>
                <w:rFonts w:ascii="Helvetica" w:hAnsi="Helvetica"/>
                <w:sz w:val="21"/>
                <w:szCs w:val="21"/>
              </w:rPr>
              <w:t>Not applicable to course</w:t>
            </w:r>
          </w:p>
        </w:tc>
      </w:tr>
    </w:tbl>
    <w:p w14:paraId="2B525078" w14:textId="77777777" w:rsidR="00F710F0" w:rsidRDefault="00F710F0" w:rsidP="00F710F0">
      <w:pPr>
        <w:pStyle w:val="Answers"/>
        <w:ind w:left="0" w:firstLine="0"/>
      </w:pPr>
    </w:p>
    <w:tbl>
      <w:tblPr>
        <w:tblStyle w:val="TableGrid"/>
        <w:tblW w:w="8630" w:type="dxa"/>
        <w:tblInd w:w="909" w:type="dxa"/>
        <w:tblLook w:val="04A0" w:firstRow="1" w:lastRow="0" w:firstColumn="1" w:lastColumn="0" w:noHBand="0" w:noVBand="1"/>
      </w:tblPr>
      <w:tblGrid>
        <w:gridCol w:w="2591"/>
        <w:gridCol w:w="1006"/>
        <w:gridCol w:w="1029"/>
        <w:gridCol w:w="1025"/>
        <w:gridCol w:w="928"/>
        <w:gridCol w:w="1043"/>
        <w:gridCol w:w="1008"/>
      </w:tblGrid>
      <w:tr w:rsidR="00F710F0" w14:paraId="7029F6CB" w14:textId="77777777" w:rsidTr="00B40988">
        <w:trPr>
          <w:cantSplit/>
          <w:trHeight w:val="2304"/>
        </w:trPr>
        <w:tc>
          <w:tcPr>
            <w:tcW w:w="8630" w:type="dxa"/>
            <w:gridSpan w:val="7"/>
            <w:tcBorders>
              <w:top w:val="nil"/>
              <w:left w:val="nil"/>
              <w:right w:val="nil"/>
            </w:tcBorders>
            <w:textDirection w:val="btLr"/>
          </w:tcPr>
          <w:p w14:paraId="0FE5DD1E" w14:textId="77777777" w:rsidR="00F710F0" w:rsidRDefault="00F710F0" w:rsidP="00B40988">
            <w:pPr>
              <w:ind w:left="113" w:right="113"/>
              <w:rPr>
                <w:rFonts w:ascii="Helvetica" w:hAnsi="Helvetica"/>
                <w:b/>
                <w:szCs w:val="21"/>
              </w:rPr>
            </w:pPr>
            <w:r>
              <w:rPr>
                <w:rFonts w:ascii="Helvetica" w:hAnsi="Helvetica"/>
                <w:i/>
                <w:noProof/>
                <w:sz w:val="20"/>
                <w:szCs w:val="21"/>
              </w:rPr>
              <mc:AlternateContent>
                <mc:Choice Requires="wps">
                  <w:drawing>
                    <wp:anchor distT="0" distB="0" distL="114300" distR="114300" simplePos="0" relativeHeight="251661312" behindDoc="0" locked="0" layoutInCell="1" allowOverlap="1" wp14:anchorId="5DFD8A5B" wp14:editId="62B19E5F">
                      <wp:simplePos x="0" y="0"/>
                      <wp:positionH relativeFrom="column">
                        <wp:posOffset>181</wp:posOffset>
                      </wp:positionH>
                      <wp:positionV relativeFrom="paragraph">
                        <wp:posOffset>-583565</wp:posOffset>
                      </wp:positionV>
                      <wp:extent cx="1463675" cy="45974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463675"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9B629DF" w14:textId="77777777" w:rsidR="00F710F0" w:rsidRPr="009C379A" w:rsidRDefault="00F710F0" w:rsidP="00F710F0">
                                  <w:pPr>
                                    <w:jc w:val="center"/>
                                    <w:rPr>
                                      <w:rFonts w:ascii="Helvetica" w:hAnsi="Helvetica"/>
                                      <w:b/>
                                      <w:u w:val="single"/>
                                    </w:rPr>
                                  </w:pPr>
                                  <w:r w:rsidRPr="009C379A">
                                    <w:rPr>
                                      <w:rFonts w:ascii="Helvetica" w:hAnsi="Helvetica"/>
                                      <w:u w:val="single"/>
                                    </w:rPr>
                                    <w:t>SJMC Core Courses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5DFD8A5B" id="_x0000_t202" coordsize="21600,21600" o:spt="202" path="m0,0l0,21600,21600,21600,21600,0xe">
                      <v:stroke joinstyle="miter"/>
                      <v:path gradientshapeok="t" o:connecttype="rect"/>
                    </v:shapetype>
                    <v:shape id="Text Box 1" o:spid="_x0000_s1026" type="#_x0000_t202" style="position:absolute;left:0;text-align:left;margin-left:0;margin-top:-45.9pt;width:115.25pt;height:3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" filled="f" stroked="f">
                      <v:textbox>
                        <w:txbxContent>
                          <w:p w14:paraId="69B629DF" w14:textId="77777777" w:rsidR="00F710F0" w:rsidRPr="009C379A" w:rsidRDefault="00F710F0" w:rsidP="00F710F0">
                            <w:pPr>
                              <w:jc w:val="center"/>
                              <w:rPr>
                                <w:rFonts w:ascii="Helvetica" w:hAnsi="Helvetica"/>
                                <w:b/>
                                <w:u w:val="single"/>
                              </w:rPr>
                            </w:pPr>
                            <w:r w:rsidRPr="009C379A">
                              <w:rPr>
                                <w:rFonts w:ascii="Helvetica" w:hAnsi="Helvetica"/>
                                <w:u w:val="single"/>
                              </w:rPr>
                              <w:t>SJMC Core Courses</w:t>
                            </w:r>
                          </w:p>
                        </w:txbxContent>
                      </v:textbox>
                      <w10:wrap type="square"/>
                    </v:shape>
                  </w:pict>
                </mc:Fallback>
              </mc:AlternateContent>
            </w:r>
          </w:p>
          <w:p w14:paraId="0060935B" w14:textId="77777777" w:rsidR="00F710F0" w:rsidRDefault="00F710F0" w:rsidP="00B40988">
            <w:pPr>
              <w:ind w:left="113" w:right="113"/>
              <w:rPr>
                <w:rFonts w:ascii="Helvetica" w:hAnsi="Helvetica"/>
                <w:b/>
                <w:szCs w:val="21"/>
              </w:rPr>
            </w:pPr>
          </w:p>
          <w:p w14:paraId="1401BA2A" w14:textId="77777777" w:rsidR="00F710F0" w:rsidRDefault="00F710F0" w:rsidP="00B40988">
            <w:pPr>
              <w:ind w:left="113" w:right="113"/>
              <w:rPr>
                <w:rFonts w:ascii="Helvetica" w:hAnsi="Helvetica"/>
                <w:b/>
                <w:szCs w:val="21"/>
              </w:rPr>
            </w:pPr>
          </w:p>
          <w:p w14:paraId="214FA844" w14:textId="77777777" w:rsidR="00F710F0" w:rsidRDefault="00F710F0" w:rsidP="00B40988">
            <w:pPr>
              <w:ind w:left="113" w:right="113"/>
              <w:rPr>
                <w:rFonts w:ascii="Helvetica" w:hAnsi="Helvetica"/>
                <w:b/>
                <w:szCs w:val="21"/>
              </w:rPr>
            </w:pPr>
          </w:p>
          <w:p w14:paraId="07F6F3BB" w14:textId="77777777" w:rsidR="00F710F0" w:rsidRDefault="00F710F0" w:rsidP="00B40988">
            <w:pPr>
              <w:ind w:left="113" w:right="113"/>
              <w:rPr>
                <w:rFonts w:ascii="Helvetica" w:hAnsi="Helvetica"/>
                <w:b/>
                <w:szCs w:val="21"/>
              </w:rPr>
            </w:pPr>
          </w:p>
          <w:p w14:paraId="27F10D60" w14:textId="77777777" w:rsidR="00F710F0" w:rsidRDefault="00F710F0" w:rsidP="00B40988">
            <w:pPr>
              <w:ind w:left="113" w:right="113"/>
              <w:rPr>
                <w:rFonts w:ascii="Helvetica" w:hAnsi="Helvetica"/>
                <w:b/>
                <w:szCs w:val="21"/>
              </w:rPr>
            </w:pPr>
          </w:p>
          <w:p w14:paraId="659AD771" w14:textId="77777777" w:rsidR="00F710F0" w:rsidRDefault="00F710F0" w:rsidP="00B40988">
            <w:pPr>
              <w:ind w:left="113" w:right="113"/>
              <w:rPr>
                <w:rFonts w:ascii="Helvetica" w:hAnsi="Helvetica"/>
                <w:b/>
                <w:szCs w:val="21"/>
              </w:rPr>
            </w:pPr>
          </w:p>
          <w:p w14:paraId="0047F367" w14:textId="77777777" w:rsidR="00F710F0" w:rsidRDefault="00F710F0" w:rsidP="00B40988">
            <w:pPr>
              <w:ind w:left="113" w:right="113"/>
              <w:rPr>
                <w:rFonts w:ascii="Helvetica" w:hAnsi="Helvetica"/>
                <w:b/>
                <w:szCs w:val="21"/>
              </w:rPr>
            </w:pPr>
          </w:p>
          <w:p w14:paraId="635178BA" w14:textId="77777777" w:rsidR="00F710F0" w:rsidRDefault="00F710F0" w:rsidP="00B40988">
            <w:pPr>
              <w:ind w:left="113" w:right="113"/>
              <w:rPr>
                <w:rFonts w:ascii="Helvetica" w:hAnsi="Helvetica"/>
                <w:b/>
                <w:szCs w:val="21"/>
              </w:rPr>
            </w:pPr>
          </w:p>
          <w:p w14:paraId="47916E42" w14:textId="77777777" w:rsidR="00F710F0" w:rsidRPr="00D21367" w:rsidRDefault="00F710F0" w:rsidP="00B40988">
            <w:pPr>
              <w:ind w:left="113" w:right="113"/>
              <w:rPr>
                <w:rFonts w:ascii="Helvetica" w:hAnsi="Helvetica"/>
                <w:b/>
              </w:rPr>
            </w:pPr>
            <w:r>
              <w:rPr>
                <w:rFonts w:ascii="Helvetica" w:hAnsi="Helvetica"/>
              </w:rPr>
              <w:t>R</w:t>
            </w:r>
            <w:r w:rsidRPr="00D21367">
              <w:rPr>
                <w:rFonts w:ascii="Helvetica" w:hAnsi="Helvetica"/>
              </w:rPr>
              <w:t>esearch</w:t>
            </w:r>
          </w:p>
          <w:p w14:paraId="313FB76A" w14:textId="77777777" w:rsidR="00F710F0" w:rsidRPr="00C70E77" w:rsidRDefault="00F710F0" w:rsidP="00B40988">
            <w:pPr>
              <w:ind w:left="113" w:right="113"/>
              <w:rPr>
                <w:rFonts w:ascii="Helvetica" w:hAnsi="Helvetica"/>
                <w:i/>
                <w:sz w:val="18"/>
                <w:szCs w:val="18"/>
              </w:rPr>
            </w:pPr>
            <w:r>
              <w:rPr>
                <w:rFonts w:ascii="Helvetica" w:hAnsi="Helvetica"/>
                <w:i/>
                <w:sz w:val="18"/>
                <w:szCs w:val="18"/>
              </w:rPr>
              <w:t xml:space="preserve">Gathering </w:t>
            </w:r>
            <w:proofErr w:type="spellStart"/>
            <w:r>
              <w:rPr>
                <w:rFonts w:ascii="Helvetica" w:hAnsi="Helvetica"/>
                <w:i/>
                <w:sz w:val="18"/>
                <w:szCs w:val="18"/>
              </w:rPr>
              <w:t>i</w:t>
            </w:r>
            <w:r w:rsidRPr="00C70E77">
              <w:rPr>
                <w:rFonts w:ascii="Helvetica" w:hAnsi="Helvetica"/>
                <w:i/>
                <w:sz w:val="18"/>
                <w:szCs w:val="18"/>
              </w:rPr>
              <w:t>Information</w:t>
            </w:r>
            <w:proofErr w:type="spellEnd"/>
            <w:r w:rsidRPr="00C70E77">
              <w:rPr>
                <w:rFonts w:ascii="Helvetica" w:hAnsi="Helvetica"/>
                <w:i/>
                <w:sz w:val="18"/>
                <w:szCs w:val="18"/>
              </w:rPr>
              <w:t>/</w:t>
            </w:r>
          </w:p>
          <w:p w14:paraId="746C2463" w14:textId="77777777" w:rsidR="00F710F0" w:rsidRPr="00D21367" w:rsidRDefault="00F710F0" w:rsidP="00B40988">
            <w:pPr>
              <w:ind w:left="113" w:right="113"/>
              <w:rPr>
                <w:rFonts w:ascii="Helvetica" w:hAnsi="Helvetica"/>
                <w:i/>
                <w:sz w:val="20"/>
                <w:szCs w:val="21"/>
              </w:rPr>
            </w:pPr>
            <w:r>
              <w:rPr>
                <w:rFonts w:ascii="Helvetica" w:hAnsi="Helvetica"/>
                <w:i/>
                <w:sz w:val="18"/>
                <w:szCs w:val="18"/>
              </w:rPr>
              <w:t>writing c</w:t>
            </w:r>
            <w:r w:rsidRPr="00C70E77">
              <w:rPr>
                <w:rFonts w:ascii="Helvetica" w:hAnsi="Helvetica"/>
                <w:i/>
                <w:sz w:val="18"/>
                <w:szCs w:val="18"/>
              </w:rPr>
              <w:t>learly</w:t>
            </w:r>
          </w:p>
          <w:p w14:paraId="73BCE3B8" w14:textId="77777777" w:rsidR="00F710F0" w:rsidRDefault="00F710F0" w:rsidP="00B40988">
            <w:pPr>
              <w:ind w:left="113" w:right="113"/>
              <w:rPr>
                <w:rFonts w:ascii="Helvetica" w:hAnsi="Helvetica"/>
                <w:b/>
                <w:sz w:val="21"/>
                <w:szCs w:val="21"/>
              </w:rPr>
            </w:pPr>
          </w:p>
          <w:p w14:paraId="3079107E" w14:textId="77777777" w:rsidR="00F710F0" w:rsidRPr="00D21367" w:rsidRDefault="00F710F0" w:rsidP="00B40988">
            <w:pPr>
              <w:ind w:left="113" w:right="113"/>
              <w:rPr>
                <w:rFonts w:ascii="Helvetica" w:hAnsi="Helvetica"/>
                <w:b/>
                <w:szCs w:val="21"/>
              </w:rPr>
            </w:pPr>
            <w:r w:rsidRPr="00D21367">
              <w:rPr>
                <w:rFonts w:ascii="Helvetica" w:hAnsi="Helvetica"/>
                <w:szCs w:val="21"/>
              </w:rPr>
              <w:t>Creativity</w:t>
            </w:r>
          </w:p>
          <w:p w14:paraId="2F7A74FC" w14:textId="77777777" w:rsidR="00F710F0" w:rsidRPr="00F941FC" w:rsidRDefault="00F710F0" w:rsidP="00B40988">
            <w:pPr>
              <w:ind w:left="113" w:right="113"/>
              <w:rPr>
                <w:rFonts w:ascii="Helvetica" w:hAnsi="Helvetica"/>
                <w:i/>
                <w:sz w:val="18"/>
                <w:szCs w:val="21"/>
              </w:rPr>
            </w:pPr>
            <w:r>
              <w:rPr>
                <w:rFonts w:ascii="Helvetica" w:hAnsi="Helvetica"/>
                <w:i/>
                <w:sz w:val="18"/>
                <w:szCs w:val="21"/>
              </w:rPr>
              <w:t>Think critically and i</w:t>
            </w:r>
            <w:r w:rsidRPr="00F941FC">
              <w:rPr>
                <w:rFonts w:ascii="Helvetica" w:hAnsi="Helvetica"/>
                <w:i/>
                <w:sz w:val="18"/>
                <w:szCs w:val="21"/>
              </w:rPr>
              <w:t>ndependently</w:t>
            </w:r>
          </w:p>
          <w:p w14:paraId="07E6BEC4" w14:textId="77777777" w:rsidR="00F710F0" w:rsidRPr="00D21367" w:rsidRDefault="00F710F0" w:rsidP="00B40988">
            <w:pPr>
              <w:ind w:left="113" w:right="113"/>
              <w:rPr>
                <w:rFonts w:ascii="Helvetica" w:hAnsi="Helvetica"/>
                <w:i/>
                <w:sz w:val="18"/>
                <w:szCs w:val="21"/>
              </w:rPr>
            </w:pPr>
          </w:p>
          <w:p w14:paraId="3A31292A" w14:textId="77777777" w:rsidR="00F710F0" w:rsidRPr="00D21367" w:rsidRDefault="00F710F0" w:rsidP="00B40988">
            <w:pPr>
              <w:ind w:left="113" w:right="113"/>
              <w:rPr>
                <w:rFonts w:ascii="Helvetica" w:hAnsi="Helvetica"/>
                <w:b/>
                <w:szCs w:val="21"/>
              </w:rPr>
            </w:pPr>
            <w:r w:rsidRPr="00D21367">
              <w:rPr>
                <w:rFonts w:ascii="Helvetica" w:hAnsi="Helvetica"/>
                <w:szCs w:val="21"/>
              </w:rPr>
              <w:t>Diversity</w:t>
            </w:r>
          </w:p>
          <w:p w14:paraId="0B05006F" w14:textId="77777777" w:rsidR="00F710F0" w:rsidRDefault="00F710F0" w:rsidP="00B40988">
            <w:pPr>
              <w:ind w:left="113" w:right="113"/>
              <w:rPr>
                <w:rFonts w:ascii="Helvetica" w:hAnsi="Helvetica"/>
                <w:i/>
                <w:sz w:val="18"/>
                <w:szCs w:val="21"/>
              </w:rPr>
            </w:pPr>
            <w:r w:rsidRPr="00F941FC">
              <w:rPr>
                <w:rFonts w:ascii="Helvetica" w:hAnsi="Helvetica"/>
                <w:i/>
                <w:sz w:val="18"/>
                <w:szCs w:val="21"/>
              </w:rPr>
              <w:t>Understanding the history</w:t>
            </w:r>
          </w:p>
          <w:p w14:paraId="59EE6370" w14:textId="77777777" w:rsidR="00F710F0" w:rsidRPr="00F941FC" w:rsidRDefault="00F710F0" w:rsidP="00B40988">
            <w:pPr>
              <w:ind w:left="113" w:right="113"/>
              <w:rPr>
                <w:rFonts w:ascii="Helvetica" w:hAnsi="Helvetica"/>
                <w:i/>
                <w:sz w:val="18"/>
                <w:szCs w:val="21"/>
              </w:rPr>
            </w:pPr>
            <w:r w:rsidRPr="00F941FC">
              <w:rPr>
                <w:rFonts w:ascii="Helvetica" w:hAnsi="Helvetica"/>
                <w:i/>
                <w:sz w:val="18"/>
                <w:szCs w:val="21"/>
              </w:rPr>
              <w:t xml:space="preserve"> and global society</w:t>
            </w:r>
          </w:p>
          <w:p w14:paraId="2969939C" w14:textId="77777777" w:rsidR="00F710F0" w:rsidRDefault="00F710F0" w:rsidP="00B40988">
            <w:pPr>
              <w:ind w:left="113" w:right="113"/>
              <w:rPr>
                <w:rFonts w:ascii="Helvetica" w:hAnsi="Helvetica"/>
                <w:b/>
                <w:sz w:val="21"/>
                <w:szCs w:val="21"/>
              </w:rPr>
            </w:pPr>
          </w:p>
          <w:p w14:paraId="52508BEE" w14:textId="77777777" w:rsidR="00F710F0" w:rsidRPr="00D21367" w:rsidRDefault="00F710F0" w:rsidP="00B40988">
            <w:pPr>
              <w:ind w:left="113" w:right="113"/>
              <w:rPr>
                <w:rFonts w:ascii="Helvetica" w:hAnsi="Helvetica"/>
                <w:b/>
                <w:szCs w:val="21"/>
              </w:rPr>
            </w:pPr>
            <w:r w:rsidRPr="00D21367">
              <w:rPr>
                <w:rFonts w:ascii="Helvetica" w:hAnsi="Helvetica"/>
                <w:szCs w:val="21"/>
              </w:rPr>
              <w:t>Ethics and Law</w:t>
            </w:r>
          </w:p>
          <w:p w14:paraId="77151581" w14:textId="77777777" w:rsidR="00F710F0" w:rsidRDefault="00F710F0" w:rsidP="00B40988">
            <w:pPr>
              <w:ind w:left="113" w:right="113"/>
              <w:rPr>
                <w:rFonts w:ascii="Helvetica" w:hAnsi="Helvetica"/>
                <w:i/>
                <w:sz w:val="18"/>
                <w:szCs w:val="21"/>
              </w:rPr>
            </w:pPr>
            <w:r w:rsidRPr="00F941FC">
              <w:rPr>
                <w:rFonts w:ascii="Helvetica" w:hAnsi="Helvetica"/>
                <w:i/>
                <w:sz w:val="18"/>
                <w:szCs w:val="21"/>
              </w:rPr>
              <w:t>Understanding ethical</w:t>
            </w:r>
          </w:p>
          <w:p w14:paraId="7EE6F337" w14:textId="77777777" w:rsidR="00F710F0" w:rsidRPr="00F941FC" w:rsidRDefault="00F710F0" w:rsidP="00B40988">
            <w:pPr>
              <w:ind w:left="113" w:right="113"/>
              <w:rPr>
                <w:rFonts w:ascii="Helvetica" w:hAnsi="Helvetica"/>
                <w:i/>
                <w:sz w:val="18"/>
                <w:szCs w:val="21"/>
              </w:rPr>
            </w:pPr>
            <w:r w:rsidRPr="00F941FC">
              <w:rPr>
                <w:rFonts w:ascii="Helvetica" w:hAnsi="Helvetica"/>
                <w:i/>
                <w:sz w:val="18"/>
                <w:szCs w:val="21"/>
              </w:rPr>
              <w:t xml:space="preserve"> and legal implications</w:t>
            </w:r>
          </w:p>
          <w:p w14:paraId="7D0D80D5" w14:textId="77777777" w:rsidR="00F710F0" w:rsidRDefault="00F710F0" w:rsidP="00B40988">
            <w:pPr>
              <w:ind w:left="113" w:right="113"/>
              <w:rPr>
                <w:rFonts w:ascii="Helvetica" w:hAnsi="Helvetica"/>
                <w:b/>
                <w:sz w:val="21"/>
                <w:szCs w:val="21"/>
              </w:rPr>
            </w:pPr>
          </w:p>
          <w:p w14:paraId="0A147553" w14:textId="77777777" w:rsidR="00F710F0" w:rsidRPr="00D21367" w:rsidRDefault="00F710F0" w:rsidP="00B40988">
            <w:pPr>
              <w:ind w:left="113" w:right="113"/>
              <w:rPr>
                <w:rFonts w:ascii="Helvetica" w:hAnsi="Helvetica"/>
                <w:b/>
                <w:szCs w:val="21"/>
              </w:rPr>
            </w:pPr>
            <w:r w:rsidRPr="00D21367">
              <w:rPr>
                <w:rFonts w:ascii="Helvetica" w:hAnsi="Helvetica"/>
                <w:szCs w:val="21"/>
              </w:rPr>
              <w:t>Technology</w:t>
            </w:r>
          </w:p>
          <w:p w14:paraId="4DE5B410" w14:textId="77777777" w:rsidR="00F710F0" w:rsidRPr="00F941FC" w:rsidRDefault="00F710F0" w:rsidP="00B40988">
            <w:pPr>
              <w:ind w:left="113" w:right="113"/>
              <w:rPr>
                <w:rFonts w:ascii="Helvetica" w:hAnsi="Helvetica"/>
                <w:i/>
                <w:sz w:val="18"/>
                <w:szCs w:val="21"/>
              </w:rPr>
            </w:pPr>
            <w:r w:rsidRPr="00F941FC">
              <w:rPr>
                <w:rFonts w:ascii="Helvetica" w:hAnsi="Helvetica"/>
                <w:i/>
                <w:sz w:val="18"/>
                <w:szCs w:val="21"/>
              </w:rPr>
              <w:t xml:space="preserve">Gaining/demonstrating </w:t>
            </w:r>
          </w:p>
          <w:p w14:paraId="0039AB86" w14:textId="77777777" w:rsidR="00F710F0" w:rsidRDefault="00F710F0" w:rsidP="00B40988">
            <w:pPr>
              <w:ind w:left="113" w:right="113"/>
              <w:rPr>
                <w:rFonts w:ascii="Helvetica" w:hAnsi="Helvetica"/>
                <w:i/>
                <w:sz w:val="18"/>
                <w:szCs w:val="21"/>
              </w:rPr>
            </w:pPr>
            <w:r w:rsidRPr="00F941FC">
              <w:rPr>
                <w:rFonts w:ascii="Helvetica" w:hAnsi="Helvetica"/>
                <w:i/>
                <w:sz w:val="18"/>
                <w:szCs w:val="21"/>
              </w:rPr>
              <w:t xml:space="preserve"> ability to apply</w:t>
            </w:r>
          </w:p>
          <w:p w14:paraId="3F75E1C3" w14:textId="77777777" w:rsidR="00F710F0" w:rsidRPr="00F941FC" w:rsidRDefault="00F710F0" w:rsidP="00B40988">
            <w:pPr>
              <w:ind w:left="113" w:right="113"/>
              <w:rPr>
                <w:rFonts w:ascii="Helvetica" w:hAnsi="Helvetica"/>
                <w:i/>
                <w:sz w:val="18"/>
                <w:szCs w:val="21"/>
              </w:rPr>
            </w:pPr>
            <w:r w:rsidRPr="00F941FC">
              <w:rPr>
                <w:rFonts w:ascii="Helvetica" w:hAnsi="Helvetica"/>
                <w:i/>
                <w:sz w:val="18"/>
                <w:szCs w:val="21"/>
              </w:rPr>
              <w:t xml:space="preserve">technology </w:t>
            </w:r>
          </w:p>
          <w:p w14:paraId="2862C485" w14:textId="77777777" w:rsidR="00F710F0" w:rsidRDefault="00F710F0" w:rsidP="00B40988">
            <w:pPr>
              <w:ind w:left="113" w:right="113"/>
              <w:rPr>
                <w:rFonts w:ascii="Helvetica" w:hAnsi="Helvetica"/>
                <w:b/>
                <w:szCs w:val="21"/>
              </w:rPr>
            </w:pPr>
            <w:r w:rsidRPr="0039117C">
              <w:rPr>
                <w:rFonts w:ascii="Helvetica" w:hAnsi="Helvetica"/>
                <w:szCs w:val="21"/>
              </w:rPr>
              <w:t>Analysis</w:t>
            </w:r>
          </w:p>
          <w:p w14:paraId="7019D989" w14:textId="77777777" w:rsidR="00F710F0" w:rsidRPr="00F941FC" w:rsidRDefault="00F710F0" w:rsidP="00B40988">
            <w:pPr>
              <w:ind w:left="113" w:right="113"/>
              <w:rPr>
                <w:rFonts w:ascii="Helvetica" w:hAnsi="Helvetica"/>
                <w:i/>
                <w:sz w:val="18"/>
                <w:szCs w:val="21"/>
              </w:rPr>
            </w:pPr>
            <w:r w:rsidRPr="00F941FC">
              <w:rPr>
                <w:rFonts w:ascii="Helvetica" w:hAnsi="Helvetica"/>
                <w:i/>
                <w:sz w:val="18"/>
                <w:szCs w:val="21"/>
              </w:rPr>
              <w:t>Incorporating basic</w:t>
            </w:r>
          </w:p>
          <w:p w14:paraId="2ABB57F4" w14:textId="77777777" w:rsidR="00F710F0" w:rsidRPr="008D6D75" w:rsidRDefault="00F710F0" w:rsidP="00B40988">
            <w:pPr>
              <w:ind w:left="113" w:right="113"/>
              <w:rPr>
                <w:rFonts w:ascii="Helvetica" w:hAnsi="Helvetica"/>
                <w:i/>
                <w:sz w:val="20"/>
                <w:szCs w:val="21"/>
              </w:rPr>
            </w:pPr>
            <w:r w:rsidRPr="00F941FC">
              <w:rPr>
                <w:rFonts w:ascii="Helvetica" w:hAnsi="Helvetica"/>
                <w:i/>
                <w:sz w:val="18"/>
                <w:szCs w:val="21"/>
              </w:rPr>
              <w:t xml:space="preserve"> statistical concepts</w:t>
            </w:r>
          </w:p>
        </w:tc>
      </w:tr>
      <w:tr w:rsidR="00F710F0" w14:paraId="16263D75" w14:textId="77777777" w:rsidTr="00B40988">
        <w:trPr>
          <w:trHeight w:val="552"/>
        </w:trPr>
        <w:tc>
          <w:tcPr>
            <w:tcW w:w="2591" w:type="dxa"/>
          </w:tcPr>
          <w:p w14:paraId="14EDAAB5" w14:textId="77777777" w:rsidR="00F710F0" w:rsidRPr="006979C6" w:rsidRDefault="00F710F0" w:rsidP="00B40988">
            <w:pPr>
              <w:rPr>
                <w:rFonts w:ascii="Helvetica" w:hAnsi="Helvetica"/>
                <w:b/>
                <w:sz w:val="21"/>
                <w:szCs w:val="21"/>
              </w:rPr>
            </w:pPr>
            <w:r w:rsidRPr="006979C6">
              <w:rPr>
                <w:rFonts w:ascii="Helvetica" w:hAnsi="Helvetica"/>
                <w:sz w:val="21"/>
                <w:szCs w:val="21"/>
              </w:rPr>
              <w:t>JOUR 101 – Media and Society</w:t>
            </w:r>
          </w:p>
        </w:tc>
        <w:tc>
          <w:tcPr>
            <w:tcW w:w="1006" w:type="dxa"/>
            <w:tcBorders>
              <w:bottom w:val="single" w:sz="4" w:space="0" w:color="FFFFFF" w:themeColor="background1"/>
              <w:right w:val="single" w:sz="4" w:space="0" w:color="FFFFFF" w:themeColor="background1"/>
            </w:tcBorders>
            <w:shd w:val="clear" w:color="auto" w:fill="A3691E"/>
          </w:tcPr>
          <w:p w14:paraId="7CBA9706" w14:textId="77777777" w:rsidR="00F710F0" w:rsidRDefault="00F710F0" w:rsidP="00B40988"/>
        </w:tc>
        <w:tc>
          <w:tcPr>
            <w:tcW w:w="1029" w:type="dxa"/>
            <w:tcBorders>
              <w:left w:val="single" w:sz="4" w:space="0" w:color="FFFFFF" w:themeColor="background1"/>
              <w:bottom w:val="single" w:sz="4" w:space="0" w:color="FFFFFF" w:themeColor="background1"/>
              <w:right w:val="single" w:sz="4" w:space="0" w:color="FFFFFF" w:themeColor="background1"/>
            </w:tcBorders>
            <w:shd w:val="clear" w:color="auto" w:fill="821129"/>
          </w:tcPr>
          <w:p w14:paraId="1D40C701" w14:textId="77777777" w:rsidR="00F710F0" w:rsidRDefault="00F710F0" w:rsidP="00B40988"/>
        </w:tc>
        <w:tc>
          <w:tcPr>
            <w:tcW w:w="1025" w:type="dxa"/>
            <w:tcBorders>
              <w:left w:val="single" w:sz="4" w:space="0" w:color="FFFFFF" w:themeColor="background1"/>
              <w:bottom w:val="single" w:sz="4" w:space="0" w:color="FFFFFF" w:themeColor="background1"/>
              <w:right w:val="single" w:sz="4" w:space="0" w:color="FFFFFF" w:themeColor="background1"/>
            </w:tcBorders>
            <w:shd w:val="clear" w:color="auto" w:fill="81112A"/>
          </w:tcPr>
          <w:p w14:paraId="591F34B9" w14:textId="77777777" w:rsidR="00F710F0" w:rsidRDefault="00F710F0" w:rsidP="00B40988"/>
        </w:tc>
        <w:tc>
          <w:tcPr>
            <w:tcW w:w="928" w:type="dxa"/>
            <w:tcBorders>
              <w:left w:val="single" w:sz="4" w:space="0" w:color="FFFFFF" w:themeColor="background1"/>
              <w:bottom w:val="single" w:sz="4" w:space="0" w:color="FFFFFF" w:themeColor="background1"/>
              <w:right w:val="single" w:sz="4" w:space="0" w:color="FFFFFF" w:themeColor="background1"/>
            </w:tcBorders>
            <w:shd w:val="clear" w:color="auto" w:fill="81112A"/>
          </w:tcPr>
          <w:p w14:paraId="1D36825D" w14:textId="77777777" w:rsidR="00F710F0" w:rsidRDefault="00F710F0" w:rsidP="00B40988"/>
        </w:tc>
        <w:tc>
          <w:tcPr>
            <w:tcW w:w="1043" w:type="dxa"/>
            <w:tcBorders>
              <w:left w:val="single" w:sz="4" w:space="0" w:color="FFFFFF" w:themeColor="background1"/>
              <w:bottom w:val="single" w:sz="4" w:space="0" w:color="FFFFFF" w:themeColor="background1"/>
              <w:right w:val="single" w:sz="4" w:space="0" w:color="FFFFFF" w:themeColor="background1"/>
            </w:tcBorders>
            <w:shd w:val="clear" w:color="auto" w:fill="A3691E"/>
          </w:tcPr>
          <w:p w14:paraId="4F33E581" w14:textId="77777777" w:rsidR="00F710F0" w:rsidRDefault="00F710F0" w:rsidP="00B40988"/>
        </w:tc>
        <w:tc>
          <w:tcPr>
            <w:tcW w:w="1008" w:type="dxa"/>
            <w:tcBorders>
              <w:left w:val="single" w:sz="4" w:space="0" w:color="FFFFFF" w:themeColor="background1"/>
              <w:bottom w:val="single" w:sz="4" w:space="0" w:color="FFFFFF" w:themeColor="background1"/>
            </w:tcBorders>
            <w:shd w:val="clear" w:color="auto" w:fill="A3691E"/>
          </w:tcPr>
          <w:p w14:paraId="14F856CA" w14:textId="77777777" w:rsidR="00F710F0" w:rsidRDefault="00F710F0" w:rsidP="00B40988"/>
        </w:tc>
      </w:tr>
      <w:tr w:rsidR="00F710F0" w14:paraId="30CAC2DE" w14:textId="77777777" w:rsidTr="00B40988">
        <w:trPr>
          <w:trHeight w:val="530"/>
        </w:trPr>
        <w:tc>
          <w:tcPr>
            <w:tcW w:w="2591" w:type="dxa"/>
          </w:tcPr>
          <w:p w14:paraId="54105C36" w14:textId="77777777" w:rsidR="00F710F0" w:rsidRPr="006979C6" w:rsidRDefault="00F710F0" w:rsidP="00B40988">
            <w:pPr>
              <w:rPr>
                <w:rFonts w:ascii="Helvetica" w:hAnsi="Helvetica"/>
                <w:b/>
                <w:sz w:val="21"/>
                <w:szCs w:val="21"/>
              </w:rPr>
            </w:pPr>
            <w:r w:rsidRPr="006979C6">
              <w:rPr>
                <w:rFonts w:ascii="Helvetica" w:hAnsi="Helvetica"/>
                <w:sz w:val="21"/>
                <w:szCs w:val="21"/>
              </w:rPr>
              <w:t>JOUR 291 – Writing for Mass Comm</w:t>
            </w:r>
          </w:p>
        </w:tc>
        <w:tc>
          <w:tcPr>
            <w:tcW w:w="1006" w:type="dxa"/>
            <w:tcBorders>
              <w:top w:val="single" w:sz="4" w:space="0" w:color="FFFFFF" w:themeColor="background1"/>
              <w:bottom w:val="single" w:sz="4" w:space="0" w:color="FFFFFF" w:themeColor="background1"/>
              <w:right w:val="single" w:sz="4" w:space="0" w:color="FFFFFF" w:themeColor="background1"/>
            </w:tcBorders>
            <w:shd w:val="clear" w:color="auto" w:fill="81112A"/>
          </w:tcPr>
          <w:p w14:paraId="12AE71FD" w14:textId="77777777" w:rsidR="00F710F0" w:rsidRDefault="00F710F0" w:rsidP="00B40988"/>
        </w:tc>
        <w:tc>
          <w:tcPr>
            <w:tcW w:w="102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4957BFBD" w14:textId="77777777" w:rsidR="00F710F0" w:rsidRDefault="00F710F0" w:rsidP="00B40988"/>
        </w:tc>
        <w:tc>
          <w:tcPr>
            <w:tcW w:w="10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4663A4C7" w14:textId="77777777" w:rsidR="00F710F0" w:rsidRDefault="00F710F0" w:rsidP="00B40988"/>
        </w:tc>
        <w:tc>
          <w:tcPr>
            <w:tcW w:w="9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21129"/>
          </w:tcPr>
          <w:p w14:paraId="77B54E71" w14:textId="77777777" w:rsidR="00F710F0" w:rsidRDefault="00F710F0" w:rsidP="00B40988"/>
        </w:tc>
        <w:tc>
          <w:tcPr>
            <w:tcW w:w="10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3691E"/>
          </w:tcPr>
          <w:p w14:paraId="018F3154" w14:textId="77777777" w:rsidR="00F710F0" w:rsidRDefault="00F710F0" w:rsidP="00B40988"/>
        </w:tc>
        <w:tc>
          <w:tcPr>
            <w:tcW w:w="1008" w:type="dxa"/>
            <w:tcBorders>
              <w:top w:val="single" w:sz="4" w:space="0" w:color="FFFFFF" w:themeColor="background1"/>
              <w:left w:val="single" w:sz="4" w:space="0" w:color="FFFFFF" w:themeColor="background1"/>
              <w:bottom w:val="single" w:sz="4" w:space="0" w:color="FFFFFF" w:themeColor="background1"/>
            </w:tcBorders>
            <w:shd w:val="clear" w:color="auto" w:fill="A3691E"/>
          </w:tcPr>
          <w:p w14:paraId="6D6402C2" w14:textId="77777777" w:rsidR="00F710F0" w:rsidRDefault="00F710F0" w:rsidP="00B40988"/>
        </w:tc>
      </w:tr>
      <w:tr w:rsidR="00F710F0" w14:paraId="24AABC80" w14:textId="77777777" w:rsidTr="00B40988">
        <w:trPr>
          <w:trHeight w:val="517"/>
        </w:trPr>
        <w:tc>
          <w:tcPr>
            <w:tcW w:w="2591" w:type="dxa"/>
          </w:tcPr>
          <w:p w14:paraId="6DA27D5C" w14:textId="77777777" w:rsidR="00F710F0" w:rsidRPr="006979C6" w:rsidRDefault="00F710F0" w:rsidP="00B40988">
            <w:pPr>
              <w:rPr>
                <w:rFonts w:ascii="Helvetica" w:hAnsi="Helvetica"/>
                <w:b/>
                <w:color w:val="81112B"/>
                <w:sz w:val="21"/>
                <w:szCs w:val="21"/>
              </w:rPr>
            </w:pPr>
            <w:r w:rsidRPr="006979C6">
              <w:rPr>
                <w:rFonts w:ascii="Helvetica" w:hAnsi="Helvetica"/>
                <w:sz w:val="21"/>
                <w:szCs w:val="21"/>
              </w:rPr>
              <w:t>JOUR 303 – Law and Ethics</w:t>
            </w:r>
          </w:p>
        </w:tc>
        <w:tc>
          <w:tcPr>
            <w:tcW w:w="1006" w:type="dxa"/>
            <w:tcBorders>
              <w:top w:val="single" w:sz="4" w:space="0" w:color="FFFFFF" w:themeColor="background1"/>
              <w:right w:val="single" w:sz="4" w:space="0" w:color="FFFFFF" w:themeColor="background1"/>
            </w:tcBorders>
            <w:shd w:val="clear" w:color="auto" w:fill="81112A"/>
          </w:tcPr>
          <w:p w14:paraId="0DB033E7" w14:textId="77777777" w:rsidR="00F710F0" w:rsidRDefault="00F710F0" w:rsidP="00B40988"/>
        </w:tc>
        <w:tc>
          <w:tcPr>
            <w:tcW w:w="1029" w:type="dxa"/>
            <w:tcBorders>
              <w:top w:val="single" w:sz="4" w:space="0" w:color="FFFFFF" w:themeColor="background1"/>
              <w:left w:val="single" w:sz="4" w:space="0" w:color="FFFFFF" w:themeColor="background1"/>
              <w:right w:val="single" w:sz="4" w:space="0" w:color="FFFFFF" w:themeColor="background1"/>
            </w:tcBorders>
            <w:shd w:val="clear" w:color="auto" w:fill="A3691E"/>
          </w:tcPr>
          <w:p w14:paraId="3BC3D399" w14:textId="77777777" w:rsidR="00F710F0" w:rsidRDefault="00F710F0" w:rsidP="00B40988"/>
        </w:tc>
        <w:tc>
          <w:tcPr>
            <w:tcW w:w="1025" w:type="dxa"/>
            <w:tcBorders>
              <w:top w:val="single" w:sz="4" w:space="0" w:color="FFFFFF" w:themeColor="background1"/>
              <w:left w:val="single" w:sz="4" w:space="0" w:color="FFFFFF" w:themeColor="background1"/>
              <w:right w:val="single" w:sz="4" w:space="0" w:color="FFFFFF" w:themeColor="background1"/>
            </w:tcBorders>
            <w:shd w:val="clear" w:color="auto" w:fill="81112A"/>
          </w:tcPr>
          <w:p w14:paraId="629974A3" w14:textId="77777777" w:rsidR="00F710F0" w:rsidRDefault="00F710F0" w:rsidP="00B40988"/>
        </w:tc>
        <w:tc>
          <w:tcPr>
            <w:tcW w:w="928" w:type="dxa"/>
            <w:tcBorders>
              <w:top w:val="single" w:sz="4" w:space="0" w:color="FFFFFF" w:themeColor="background1"/>
              <w:left w:val="single" w:sz="4" w:space="0" w:color="FFFFFF" w:themeColor="background1"/>
              <w:right w:val="single" w:sz="4" w:space="0" w:color="FFFFFF" w:themeColor="background1"/>
            </w:tcBorders>
            <w:shd w:val="clear" w:color="auto" w:fill="81112A"/>
          </w:tcPr>
          <w:p w14:paraId="341C8C2C" w14:textId="77777777" w:rsidR="00F710F0" w:rsidRDefault="00F710F0" w:rsidP="00B40988"/>
        </w:tc>
        <w:tc>
          <w:tcPr>
            <w:tcW w:w="1043" w:type="dxa"/>
            <w:tcBorders>
              <w:top w:val="single" w:sz="4" w:space="0" w:color="FFFFFF" w:themeColor="background1"/>
              <w:left w:val="single" w:sz="4" w:space="0" w:color="FFFFFF" w:themeColor="background1"/>
              <w:right w:val="single" w:sz="4" w:space="0" w:color="FFFFFF" w:themeColor="background1"/>
            </w:tcBorders>
            <w:shd w:val="clear" w:color="auto" w:fill="A3691E"/>
          </w:tcPr>
          <w:p w14:paraId="463A5098" w14:textId="77777777" w:rsidR="00F710F0" w:rsidRDefault="00F710F0" w:rsidP="00B40988"/>
        </w:tc>
        <w:tc>
          <w:tcPr>
            <w:tcW w:w="1008" w:type="dxa"/>
            <w:tcBorders>
              <w:top w:val="single" w:sz="4" w:space="0" w:color="FFFFFF" w:themeColor="background1"/>
              <w:left w:val="single" w:sz="4" w:space="0" w:color="FFFFFF" w:themeColor="background1"/>
            </w:tcBorders>
            <w:shd w:val="clear" w:color="auto" w:fill="A3691E"/>
          </w:tcPr>
          <w:p w14:paraId="4632C48A" w14:textId="77777777" w:rsidR="00F710F0" w:rsidRDefault="00F710F0" w:rsidP="00B40988"/>
        </w:tc>
      </w:tr>
    </w:tbl>
    <w:p w14:paraId="450E3039" w14:textId="77777777" w:rsidR="00F710F0" w:rsidRDefault="00F710F0" w:rsidP="00F710F0">
      <w:r>
        <w:br w:type="page"/>
      </w:r>
    </w:p>
    <w:p w14:paraId="4C5CDD9D" w14:textId="77777777" w:rsidR="00F710F0" w:rsidRPr="007F41C2" w:rsidRDefault="00F710F0" w:rsidP="00F710F0">
      <w:pPr>
        <w:rPr>
          <w:b/>
          <w:sz w:val="28"/>
        </w:rPr>
      </w:pPr>
      <w:r>
        <w:rPr>
          <w:b/>
          <w:sz w:val="28"/>
        </w:rPr>
        <w:lastRenderedPageBreak/>
        <w:t>ADDITIONAL REQUIRED COURSES</w:t>
      </w:r>
      <w:r w:rsidRPr="007F41C2">
        <w:rPr>
          <w:b/>
          <w:sz w:val="28"/>
        </w:rPr>
        <w:t>:    ADVERTISING</w:t>
      </w:r>
    </w:p>
    <w:p w14:paraId="21AEA0E3" w14:textId="77777777" w:rsidR="00F710F0" w:rsidRPr="00DA5BDC" w:rsidRDefault="00F710F0" w:rsidP="00F710F0">
      <w:pPr>
        <w:rPr>
          <w:sz w:val="28"/>
        </w:rPr>
      </w:pPr>
    </w:p>
    <w:tbl>
      <w:tblPr>
        <w:tblStyle w:val="TableGrid"/>
        <w:tblW w:w="0" w:type="auto"/>
        <w:tblLook w:val="04A0" w:firstRow="1" w:lastRow="0" w:firstColumn="1" w:lastColumn="0" w:noHBand="0" w:noVBand="1"/>
      </w:tblPr>
      <w:tblGrid>
        <w:gridCol w:w="7645"/>
        <w:gridCol w:w="1705"/>
      </w:tblGrid>
      <w:tr w:rsidR="00F710F0" w:rsidRPr="00DA5BDC" w14:paraId="6B27F4A4" w14:textId="77777777" w:rsidTr="00B40988">
        <w:tc>
          <w:tcPr>
            <w:tcW w:w="9350" w:type="dxa"/>
            <w:gridSpan w:val="2"/>
          </w:tcPr>
          <w:p w14:paraId="435ED791" w14:textId="77777777" w:rsidR="00F710F0" w:rsidRPr="00DA5BDC" w:rsidRDefault="00F710F0" w:rsidP="00B40988">
            <w:pPr>
              <w:rPr>
                <w:b/>
                <w:sz w:val="32"/>
                <w:u w:val="single"/>
              </w:rPr>
            </w:pPr>
            <w:r w:rsidRPr="00DA5BDC">
              <w:rPr>
                <w:b/>
                <w:sz w:val="32"/>
                <w:u w:val="single"/>
              </w:rPr>
              <w:t>ADVERTISING</w:t>
            </w:r>
          </w:p>
          <w:p w14:paraId="2880AADF" w14:textId="77777777" w:rsidR="00F710F0" w:rsidRPr="00DA5BDC" w:rsidRDefault="00F710F0" w:rsidP="00B40988">
            <w:pPr>
              <w:jc w:val="center"/>
              <w:rPr>
                <w:b/>
                <w:sz w:val="32"/>
              </w:rPr>
            </w:pPr>
          </w:p>
        </w:tc>
      </w:tr>
      <w:tr w:rsidR="00F710F0" w:rsidRPr="00DA5BDC" w14:paraId="6F906C87" w14:textId="77777777" w:rsidTr="00B40988">
        <w:tc>
          <w:tcPr>
            <w:tcW w:w="7645" w:type="dxa"/>
          </w:tcPr>
          <w:p w14:paraId="76E12A4A" w14:textId="77777777" w:rsidR="00F710F0" w:rsidRPr="00DA5BDC" w:rsidRDefault="00F710F0" w:rsidP="00B40988">
            <w:pPr>
              <w:rPr>
                <w:b/>
                <w:sz w:val="28"/>
              </w:rPr>
            </w:pPr>
            <w:r w:rsidRPr="00DA5BDC">
              <w:rPr>
                <w:b/>
                <w:sz w:val="28"/>
              </w:rPr>
              <w:t>Required Courses</w:t>
            </w:r>
          </w:p>
        </w:tc>
        <w:tc>
          <w:tcPr>
            <w:tcW w:w="1705" w:type="dxa"/>
          </w:tcPr>
          <w:p w14:paraId="37205CAF" w14:textId="77777777" w:rsidR="00F710F0" w:rsidRPr="00DA5BDC" w:rsidRDefault="00F710F0" w:rsidP="00B40988">
            <w:pPr>
              <w:jc w:val="center"/>
              <w:rPr>
                <w:b/>
                <w:sz w:val="28"/>
              </w:rPr>
            </w:pPr>
            <w:r w:rsidRPr="00DA5BDC">
              <w:rPr>
                <w:b/>
                <w:sz w:val="28"/>
              </w:rPr>
              <w:t>Credit Hours</w:t>
            </w:r>
          </w:p>
        </w:tc>
      </w:tr>
      <w:tr w:rsidR="00F710F0" w:rsidRPr="00DA5BDC" w14:paraId="24CF5551" w14:textId="77777777" w:rsidTr="00B40988">
        <w:tc>
          <w:tcPr>
            <w:tcW w:w="7645" w:type="dxa"/>
          </w:tcPr>
          <w:p w14:paraId="12A077C6" w14:textId="77777777" w:rsidR="00F710F0" w:rsidRPr="00DA5BDC" w:rsidRDefault="00F710F0" w:rsidP="00B40988">
            <w:pPr>
              <w:rPr>
                <w:b/>
              </w:rPr>
            </w:pPr>
            <w:r w:rsidRPr="00DA5BDC">
              <w:t>JOUR 202 – Principles of Advertising and Brand Communications</w:t>
            </w:r>
          </w:p>
        </w:tc>
        <w:tc>
          <w:tcPr>
            <w:tcW w:w="1705" w:type="dxa"/>
          </w:tcPr>
          <w:p w14:paraId="311F9CCE" w14:textId="77777777" w:rsidR="00F710F0" w:rsidRPr="00DA5BDC" w:rsidRDefault="00F710F0" w:rsidP="00B40988">
            <w:pPr>
              <w:jc w:val="center"/>
            </w:pPr>
            <w:r w:rsidRPr="00DA5BDC">
              <w:t>3</w:t>
            </w:r>
          </w:p>
        </w:tc>
      </w:tr>
      <w:tr w:rsidR="00F710F0" w:rsidRPr="00DA5BDC" w14:paraId="075C216A" w14:textId="77777777" w:rsidTr="00B40988">
        <w:tc>
          <w:tcPr>
            <w:tcW w:w="7645" w:type="dxa"/>
          </w:tcPr>
          <w:p w14:paraId="4108CD08" w14:textId="77777777" w:rsidR="00F710F0" w:rsidRPr="00DA5BDC" w:rsidRDefault="00F710F0" w:rsidP="00B40988">
            <w:pPr>
              <w:rPr>
                <w:b/>
              </w:rPr>
            </w:pPr>
            <w:r w:rsidRPr="00DA5BDC">
              <w:t>JOUR 220 – Account Planning: Mining Insights</w:t>
            </w:r>
          </w:p>
        </w:tc>
        <w:tc>
          <w:tcPr>
            <w:tcW w:w="1705" w:type="dxa"/>
          </w:tcPr>
          <w:p w14:paraId="09AE8620" w14:textId="77777777" w:rsidR="00F710F0" w:rsidRPr="00DA5BDC" w:rsidRDefault="00F710F0" w:rsidP="00B40988">
            <w:pPr>
              <w:jc w:val="center"/>
            </w:pPr>
            <w:r w:rsidRPr="00DA5BDC">
              <w:t>3</w:t>
            </w:r>
          </w:p>
        </w:tc>
      </w:tr>
      <w:tr w:rsidR="00F710F0" w:rsidRPr="00DA5BDC" w14:paraId="60238D8D" w14:textId="77777777" w:rsidTr="00B40988">
        <w:trPr>
          <w:trHeight w:val="314"/>
        </w:trPr>
        <w:tc>
          <w:tcPr>
            <w:tcW w:w="7645" w:type="dxa"/>
          </w:tcPr>
          <w:p w14:paraId="747AA44A" w14:textId="77777777" w:rsidR="00F710F0" w:rsidRPr="00DA5BDC" w:rsidRDefault="00F710F0" w:rsidP="00B40988">
            <w:pPr>
              <w:rPr>
                <w:b/>
              </w:rPr>
            </w:pPr>
            <w:r w:rsidRPr="00DA5BDC">
              <w:t>JOUR 316 – Toolkit for Brand Communications</w:t>
            </w:r>
          </w:p>
        </w:tc>
        <w:tc>
          <w:tcPr>
            <w:tcW w:w="1705" w:type="dxa"/>
          </w:tcPr>
          <w:p w14:paraId="1FFDA159" w14:textId="77777777" w:rsidR="00F710F0" w:rsidRPr="00DA5BDC" w:rsidRDefault="00F710F0" w:rsidP="00B40988">
            <w:pPr>
              <w:jc w:val="center"/>
            </w:pPr>
            <w:r w:rsidRPr="00DA5BDC">
              <w:t>3</w:t>
            </w:r>
          </w:p>
        </w:tc>
      </w:tr>
      <w:tr w:rsidR="00F710F0" w:rsidRPr="00DA5BDC" w14:paraId="71A1C7E4" w14:textId="77777777" w:rsidTr="00B40988">
        <w:tc>
          <w:tcPr>
            <w:tcW w:w="7645" w:type="dxa"/>
          </w:tcPr>
          <w:p w14:paraId="4EFA393B" w14:textId="77777777" w:rsidR="00F710F0" w:rsidRPr="00DA5BDC" w:rsidRDefault="00F710F0" w:rsidP="00B40988">
            <w:pPr>
              <w:rPr>
                <w:b/>
              </w:rPr>
            </w:pPr>
            <w:r w:rsidRPr="00DA5BDC">
              <w:t>JOUR 316L – Toolkit for Brand Communications Lab</w:t>
            </w:r>
          </w:p>
        </w:tc>
        <w:tc>
          <w:tcPr>
            <w:tcW w:w="1705" w:type="dxa"/>
          </w:tcPr>
          <w:p w14:paraId="7072728F" w14:textId="77777777" w:rsidR="00F710F0" w:rsidRPr="00DA5BDC" w:rsidRDefault="00F710F0" w:rsidP="00B40988">
            <w:pPr>
              <w:jc w:val="center"/>
            </w:pPr>
            <w:r w:rsidRPr="00DA5BDC">
              <w:t>1</w:t>
            </w:r>
          </w:p>
        </w:tc>
      </w:tr>
      <w:tr w:rsidR="00F710F0" w:rsidRPr="00DA5BDC" w14:paraId="0C39A404" w14:textId="77777777" w:rsidTr="00B40988">
        <w:tc>
          <w:tcPr>
            <w:tcW w:w="7645" w:type="dxa"/>
          </w:tcPr>
          <w:p w14:paraId="667E5E0D" w14:textId="77777777" w:rsidR="00F710F0" w:rsidRPr="00DA5BDC" w:rsidRDefault="00F710F0" w:rsidP="00B40988">
            <w:pPr>
              <w:rPr>
                <w:b/>
              </w:rPr>
            </w:pPr>
            <w:r w:rsidRPr="00DA5BDC">
              <w:t>JOUR 416 – Creative: Strategy to Execution</w:t>
            </w:r>
          </w:p>
        </w:tc>
        <w:tc>
          <w:tcPr>
            <w:tcW w:w="1705" w:type="dxa"/>
          </w:tcPr>
          <w:p w14:paraId="18EB0C0A" w14:textId="77777777" w:rsidR="00F710F0" w:rsidRPr="00DA5BDC" w:rsidRDefault="00F710F0" w:rsidP="00B40988">
            <w:pPr>
              <w:jc w:val="center"/>
            </w:pPr>
            <w:r w:rsidRPr="00DA5BDC">
              <w:t>3</w:t>
            </w:r>
          </w:p>
        </w:tc>
      </w:tr>
      <w:tr w:rsidR="00F710F0" w:rsidRPr="00DA5BDC" w14:paraId="675A4FB7" w14:textId="77777777" w:rsidTr="00B40988">
        <w:tc>
          <w:tcPr>
            <w:tcW w:w="7645" w:type="dxa"/>
          </w:tcPr>
          <w:p w14:paraId="1A55F2C4" w14:textId="77777777" w:rsidR="00F710F0" w:rsidRPr="00DA5BDC" w:rsidRDefault="00F710F0" w:rsidP="00B40988">
            <w:pPr>
              <w:rPr>
                <w:b/>
              </w:rPr>
            </w:pPr>
            <w:r w:rsidRPr="00DA5BDC">
              <w:t>JOUR 421 – Media Analysis</w:t>
            </w:r>
          </w:p>
        </w:tc>
        <w:tc>
          <w:tcPr>
            <w:tcW w:w="1705" w:type="dxa"/>
          </w:tcPr>
          <w:p w14:paraId="6E4EFD5A" w14:textId="77777777" w:rsidR="00F710F0" w:rsidRPr="00DA5BDC" w:rsidRDefault="00F710F0" w:rsidP="00B40988">
            <w:pPr>
              <w:jc w:val="center"/>
            </w:pPr>
            <w:r w:rsidRPr="00DA5BDC">
              <w:t>3</w:t>
            </w:r>
          </w:p>
        </w:tc>
      </w:tr>
      <w:tr w:rsidR="00F710F0" w:rsidRPr="00DA5BDC" w14:paraId="5D2896F6" w14:textId="77777777" w:rsidTr="00B40988">
        <w:tc>
          <w:tcPr>
            <w:tcW w:w="7645" w:type="dxa"/>
          </w:tcPr>
          <w:p w14:paraId="0EB12096" w14:textId="77777777" w:rsidR="00F710F0" w:rsidRPr="00DA5BDC" w:rsidRDefault="00F710F0" w:rsidP="00B40988">
            <w:pPr>
              <w:rPr>
                <w:b/>
              </w:rPr>
            </w:pPr>
            <w:r w:rsidRPr="00DA5BDC">
              <w:t>JOUR 517 – Integrated Campaigns</w:t>
            </w:r>
          </w:p>
        </w:tc>
        <w:tc>
          <w:tcPr>
            <w:tcW w:w="1705" w:type="dxa"/>
          </w:tcPr>
          <w:p w14:paraId="3C3BCCB2" w14:textId="77777777" w:rsidR="00F710F0" w:rsidRPr="00DA5BDC" w:rsidRDefault="00F710F0" w:rsidP="00B40988">
            <w:pPr>
              <w:jc w:val="center"/>
            </w:pPr>
            <w:r w:rsidRPr="00DA5BDC">
              <w:t>3</w:t>
            </w:r>
          </w:p>
        </w:tc>
      </w:tr>
    </w:tbl>
    <w:p w14:paraId="79345473" w14:textId="77777777" w:rsidR="00F710F0" w:rsidRPr="00DA5BDC" w:rsidRDefault="00F710F0" w:rsidP="00F710F0"/>
    <w:p w14:paraId="6798ADFF" w14:textId="77777777" w:rsidR="00F710F0" w:rsidRPr="00DA5BDC" w:rsidRDefault="00F710F0" w:rsidP="00F710F0"/>
    <w:p w14:paraId="6757F0F7" w14:textId="77777777" w:rsidR="00F710F0" w:rsidRPr="00DA5BDC" w:rsidRDefault="00F710F0" w:rsidP="00F710F0"/>
    <w:tbl>
      <w:tblPr>
        <w:tblStyle w:val="TableGrid"/>
        <w:tblW w:w="9360" w:type="dxa"/>
        <w:tblLook w:val="04A0" w:firstRow="1" w:lastRow="0" w:firstColumn="1" w:lastColumn="0" w:noHBand="0" w:noVBand="1"/>
      </w:tblPr>
      <w:tblGrid>
        <w:gridCol w:w="2541"/>
        <w:gridCol w:w="1059"/>
        <w:gridCol w:w="1170"/>
        <w:gridCol w:w="1170"/>
        <w:gridCol w:w="1080"/>
        <w:gridCol w:w="1170"/>
        <w:gridCol w:w="1170"/>
      </w:tblGrid>
      <w:tr w:rsidR="00F710F0" w:rsidRPr="008D6D75" w14:paraId="1847EAE4" w14:textId="77777777" w:rsidTr="00B40988">
        <w:trPr>
          <w:cantSplit/>
          <w:trHeight w:val="2295"/>
        </w:trPr>
        <w:tc>
          <w:tcPr>
            <w:tcW w:w="9360" w:type="dxa"/>
            <w:gridSpan w:val="7"/>
            <w:tcBorders>
              <w:top w:val="nil"/>
              <w:left w:val="nil"/>
              <w:right w:val="nil"/>
            </w:tcBorders>
            <w:textDirection w:val="btLr"/>
          </w:tcPr>
          <w:p w14:paraId="33C43210" w14:textId="77777777" w:rsidR="00F710F0" w:rsidRDefault="00F710F0" w:rsidP="00B40988">
            <w:pPr>
              <w:ind w:left="113" w:right="113"/>
              <w:rPr>
                <w:rFonts w:ascii="Helvetica" w:hAnsi="Helvetica"/>
                <w:b/>
              </w:rPr>
            </w:pPr>
            <w:r>
              <w:rPr>
                <w:rFonts w:ascii="Helvetica" w:hAnsi="Helvetica"/>
                <w:i/>
                <w:noProof/>
                <w:sz w:val="20"/>
                <w:szCs w:val="21"/>
              </w:rPr>
              <mc:AlternateContent>
                <mc:Choice Requires="wps">
                  <w:drawing>
                    <wp:anchor distT="0" distB="0" distL="114300" distR="114300" simplePos="0" relativeHeight="251659264" behindDoc="0" locked="0" layoutInCell="1" allowOverlap="1" wp14:anchorId="27A89980" wp14:editId="0A15872A">
                      <wp:simplePos x="0" y="0"/>
                      <wp:positionH relativeFrom="column">
                        <wp:posOffset>-3175</wp:posOffset>
                      </wp:positionH>
                      <wp:positionV relativeFrom="paragraph">
                        <wp:posOffset>-748030</wp:posOffset>
                      </wp:positionV>
                      <wp:extent cx="1463675" cy="633095"/>
                      <wp:effectExtent l="0" t="0" r="0" b="1905"/>
                      <wp:wrapSquare wrapText="bothSides"/>
                      <wp:docPr id="14" name="Text Box 14"/>
                      <wp:cNvGraphicFramePr/>
                      <a:graphic xmlns:a="http://schemas.openxmlformats.org/drawingml/2006/main">
                        <a:graphicData uri="http://schemas.microsoft.com/office/word/2010/wordprocessingShape">
                          <wps:wsp>
                            <wps:cNvSpPr txBox="1"/>
                            <wps:spPr>
                              <a:xfrm>
                                <a:off x="0" y="0"/>
                                <a:ext cx="1463675" cy="63309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4FC9036" w14:textId="77777777" w:rsidR="00F710F0" w:rsidRPr="00C23421" w:rsidRDefault="00F710F0" w:rsidP="00F710F0">
                                  <w:pPr>
                                    <w:jc w:val="center"/>
                                    <w:rPr>
                                      <w:rFonts w:ascii="Helvetica" w:hAnsi="Helvetica"/>
                                      <w:b/>
                                      <w:u w:val="single"/>
                                    </w:rPr>
                                  </w:pPr>
                                  <w:r w:rsidRPr="00C23421">
                                    <w:rPr>
                                      <w:rFonts w:ascii="Helvetica" w:hAnsi="Helvetica"/>
                                      <w:b/>
                                      <w:u w:val="single"/>
                                    </w:rPr>
                                    <w:t>Advertising Required Courses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27A89980" id="Text Box 14" o:spid="_x0000_s1027" type="#_x0000_t202" style="position:absolute;left:0;text-align:left;margin-left:-.25pt;margin-top:-58.85pt;width:115.25pt;height:4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" filled="f" stroked="f">
                      <v:textbox>
                        <w:txbxContent>
                          <w:p w14:paraId="14FC9036" w14:textId="77777777" w:rsidR="00F710F0" w:rsidRPr="00C23421" w:rsidRDefault="00F710F0" w:rsidP="00F710F0">
                            <w:pPr>
                              <w:jc w:val="center"/>
                              <w:rPr>
                                <w:rFonts w:ascii="Helvetica" w:hAnsi="Helvetica"/>
                                <w:b/>
                                <w:u w:val="single"/>
                              </w:rPr>
                            </w:pPr>
                            <w:r w:rsidRPr="00C23421">
                              <w:rPr>
                                <w:rFonts w:ascii="Helvetica" w:hAnsi="Helvetica"/>
                                <w:b/>
                                <w:u w:val="single"/>
                              </w:rPr>
                              <w:t>Advertising Required Courses</w:t>
                            </w:r>
                          </w:p>
                        </w:txbxContent>
                      </v:textbox>
                      <w10:wrap type="square"/>
                    </v:shape>
                  </w:pict>
                </mc:Fallback>
              </mc:AlternateContent>
            </w:r>
          </w:p>
          <w:p w14:paraId="08C14CBC" w14:textId="77777777" w:rsidR="00F710F0" w:rsidRDefault="00F710F0" w:rsidP="00B40988">
            <w:pPr>
              <w:ind w:left="113" w:right="113"/>
              <w:rPr>
                <w:rFonts w:ascii="Helvetica" w:hAnsi="Helvetica"/>
                <w:b/>
              </w:rPr>
            </w:pPr>
          </w:p>
          <w:p w14:paraId="7AA96F42" w14:textId="77777777" w:rsidR="00F710F0" w:rsidRDefault="00F710F0" w:rsidP="00B40988">
            <w:pPr>
              <w:ind w:left="113" w:right="113"/>
              <w:rPr>
                <w:rFonts w:ascii="Helvetica" w:hAnsi="Helvetica"/>
                <w:b/>
              </w:rPr>
            </w:pPr>
          </w:p>
          <w:p w14:paraId="511E2233" w14:textId="77777777" w:rsidR="00F710F0" w:rsidRDefault="00F710F0" w:rsidP="00B40988">
            <w:pPr>
              <w:ind w:left="113" w:right="113"/>
              <w:rPr>
                <w:rFonts w:ascii="Helvetica" w:hAnsi="Helvetica"/>
                <w:b/>
              </w:rPr>
            </w:pPr>
          </w:p>
          <w:p w14:paraId="0C12D5AC" w14:textId="77777777" w:rsidR="00F710F0" w:rsidRDefault="00F710F0" w:rsidP="00B40988">
            <w:pPr>
              <w:ind w:left="113" w:right="113"/>
              <w:rPr>
                <w:rFonts w:ascii="Helvetica" w:hAnsi="Helvetica"/>
                <w:b/>
              </w:rPr>
            </w:pPr>
          </w:p>
          <w:p w14:paraId="499BE47A" w14:textId="77777777" w:rsidR="00F710F0" w:rsidRDefault="00F710F0" w:rsidP="00B40988">
            <w:pPr>
              <w:ind w:left="113" w:right="113"/>
              <w:rPr>
                <w:rFonts w:ascii="Helvetica" w:hAnsi="Helvetica"/>
                <w:b/>
              </w:rPr>
            </w:pPr>
          </w:p>
          <w:p w14:paraId="7C98F09C" w14:textId="77777777" w:rsidR="00F710F0" w:rsidRDefault="00F710F0" w:rsidP="00B40988">
            <w:pPr>
              <w:ind w:left="113" w:right="113"/>
              <w:rPr>
                <w:rFonts w:ascii="Helvetica" w:hAnsi="Helvetica"/>
                <w:b/>
              </w:rPr>
            </w:pPr>
          </w:p>
          <w:p w14:paraId="12539E24" w14:textId="77777777" w:rsidR="00F710F0" w:rsidRDefault="00F710F0" w:rsidP="00B40988">
            <w:pPr>
              <w:ind w:left="113" w:right="113"/>
              <w:rPr>
                <w:rFonts w:ascii="Helvetica" w:hAnsi="Helvetica"/>
                <w:b/>
              </w:rPr>
            </w:pPr>
          </w:p>
          <w:p w14:paraId="2CE67C28" w14:textId="77777777" w:rsidR="00F710F0" w:rsidRDefault="00F710F0" w:rsidP="00B40988">
            <w:pPr>
              <w:ind w:left="113" w:right="113"/>
              <w:rPr>
                <w:rFonts w:ascii="Helvetica" w:hAnsi="Helvetica"/>
                <w:b/>
              </w:rPr>
            </w:pPr>
          </w:p>
          <w:p w14:paraId="2135E366" w14:textId="77777777" w:rsidR="00F710F0" w:rsidRPr="00EE13D1" w:rsidRDefault="00F710F0" w:rsidP="00B40988">
            <w:pPr>
              <w:ind w:left="113" w:right="113"/>
              <w:rPr>
                <w:rFonts w:ascii="Helvetica" w:hAnsi="Helvetica"/>
                <w:b/>
              </w:rPr>
            </w:pPr>
            <w:r w:rsidRPr="00EE13D1">
              <w:rPr>
                <w:rFonts w:ascii="Helvetica" w:hAnsi="Helvetica"/>
                <w:b/>
              </w:rPr>
              <w:t>Research</w:t>
            </w:r>
          </w:p>
          <w:p w14:paraId="2B6183DE" w14:textId="77777777" w:rsidR="00F710F0" w:rsidRPr="00C70E77" w:rsidRDefault="00F710F0" w:rsidP="00B40988">
            <w:pPr>
              <w:ind w:left="113" w:right="113"/>
              <w:rPr>
                <w:rFonts w:ascii="Helvetica" w:hAnsi="Helvetica"/>
                <w:i/>
                <w:sz w:val="18"/>
                <w:szCs w:val="18"/>
              </w:rPr>
            </w:pPr>
            <w:r>
              <w:rPr>
                <w:rFonts w:ascii="Helvetica" w:hAnsi="Helvetica"/>
                <w:i/>
                <w:sz w:val="18"/>
                <w:szCs w:val="18"/>
              </w:rPr>
              <w:t xml:space="preserve">Gathering </w:t>
            </w:r>
            <w:proofErr w:type="spellStart"/>
            <w:r>
              <w:rPr>
                <w:rFonts w:ascii="Helvetica" w:hAnsi="Helvetica"/>
                <w:i/>
                <w:sz w:val="18"/>
                <w:szCs w:val="18"/>
              </w:rPr>
              <w:t>i</w:t>
            </w:r>
            <w:r w:rsidRPr="00C70E77">
              <w:rPr>
                <w:rFonts w:ascii="Helvetica" w:hAnsi="Helvetica"/>
                <w:i/>
                <w:sz w:val="18"/>
                <w:szCs w:val="18"/>
              </w:rPr>
              <w:t>Information</w:t>
            </w:r>
            <w:proofErr w:type="spellEnd"/>
            <w:r w:rsidRPr="00C70E77">
              <w:rPr>
                <w:rFonts w:ascii="Helvetica" w:hAnsi="Helvetica"/>
                <w:i/>
                <w:sz w:val="18"/>
                <w:szCs w:val="18"/>
              </w:rPr>
              <w:t>/</w:t>
            </w:r>
          </w:p>
          <w:p w14:paraId="570C9DE2" w14:textId="77777777" w:rsidR="00F710F0" w:rsidRPr="00D21367" w:rsidRDefault="00F710F0" w:rsidP="00B40988">
            <w:pPr>
              <w:ind w:left="113" w:right="113"/>
              <w:rPr>
                <w:rFonts w:ascii="Helvetica" w:hAnsi="Helvetica"/>
                <w:i/>
                <w:sz w:val="20"/>
                <w:szCs w:val="21"/>
              </w:rPr>
            </w:pPr>
            <w:r>
              <w:rPr>
                <w:rFonts w:ascii="Helvetica" w:hAnsi="Helvetica"/>
                <w:i/>
                <w:sz w:val="18"/>
                <w:szCs w:val="18"/>
              </w:rPr>
              <w:t>writing c</w:t>
            </w:r>
            <w:r w:rsidRPr="00C70E77">
              <w:rPr>
                <w:rFonts w:ascii="Helvetica" w:hAnsi="Helvetica"/>
                <w:i/>
                <w:sz w:val="18"/>
                <w:szCs w:val="18"/>
              </w:rPr>
              <w:t>learly</w:t>
            </w:r>
          </w:p>
          <w:p w14:paraId="1A11D6D3" w14:textId="77777777" w:rsidR="00F710F0" w:rsidRDefault="00F710F0" w:rsidP="00B40988">
            <w:pPr>
              <w:ind w:left="113" w:right="113"/>
              <w:rPr>
                <w:rFonts w:ascii="Helvetica" w:hAnsi="Helvetica"/>
                <w:b/>
                <w:sz w:val="21"/>
                <w:szCs w:val="21"/>
              </w:rPr>
            </w:pPr>
          </w:p>
          <w:p w14:paraId="396B0976" w14:textId="77777777" w:rsidR="00F710F0" w:rsidRPr="00EE13D1" w:rsidRDefault="00F710F0" w:rsidP="00B40988">
            <w:pPr>
              <w:ind w:left="113" w:right="113"/>
              <w:rPr>
                <w:rFonts w:ascii="Helvetica" w:hAnsi="Helvetica"/>
                <w:b/>
                <w:szCs w:val="21"/>
              </w:rPr>
            </w:pPr>
            <w:r w:rsidRPr="00EE13D1">
              <w:rPr>
                <w:rFonts w:ascii="Helvetica" w:hAnsi="Helvetica"/>
                <w:b/>
                <w:szCs w:val="21"/>
              </w:rPr>
              <w:t>Creativity</w:t>
            </w:r>
          </w:p>
          <w:p w14:paraId="5A56BF2B" w14:textId="77777777" w:rsidR="00F710F0" w:rsidRPr="00F941FC" w:rsidRDefault="00F710F0" w:rsidP="00B40988">
            <w:pPr>
              <w:ind w:left="113" w:right="113"/>
              <w:rPr>
                <w:rFonts w:ascii="Helvetica" w:hAnsi="Helvetica"/>
                <w:i/>
                <w:sz w:val="18"/>
                <w:szCs w:val="21"/>
              </w:rPr>
            </w:pPr>
            <w:r>
              <w:rPr>
                <w:rFonts w:ascii="Helvetica" w:hAnsi="Helvetica"/>
                <w:i/>
                <w:sz w:val="18"/>
                <w:szCs w:val="21"/>
              </w:rPr>
              <w:t>Think critically and i</w:t>
            </w:r>
            <w:r w:rsidRPr="00F941FC">
              <w:rPr>
                <w:rFonts w:ascii="Helvetica" w:hAnsi="Helvetica"/>
                <w:i/>
                <w:sz w:val="18"/>
                <w:szCs w:val="21"/>
              </w:rPr>
              <w:t>ndependently</w:t>
            </w:r>
          </w:p>
          <w:p w14:paraId="4CF0C384" w14:textId="77777777" w:rsidR="00F710F0" w:rsidRPr="00D21367" w:rsidRDefault="00F710F0" w:rsidP="00B40988">
            <w:pPr>
              <w:ind w:left="113" w:right="113"/>
              <w:rPr>
                <w:rFonts w:ascii="Helvetica" w:hAnsi="Helvetica"/>
                <w:i/>
                <w:sz w:val="18"/>
                <w:szCs w:val="21"/>
              </w:rPr>
            </w:pPr>
          </w:p>
          <w:p w14:paraId="4B897233" w14:textId="77777777" w:rsidR="00F710F0" w:rsidRDefault="00F710F0" w:rsidP="00B40988">
            <w:pPr>
              <w:ind w:left="113" w:right="113"/>
              <w:rPr>
                <w:rFonts w:ascii="Helvetica" w:hAnsi="Helvetica"/>
                <w:szCs w:val="21"/>
              </w:rPr>
            </w:pPr>
          </w:p>
          <w:p w14:paraId="72EEE0CC" w14:textId="77777777" w:rsidR="00F710F0" w:rsidRPr="00EE13D1" w:rsidRDefault="00F710F0" w:rsidP="00B40988">
            <w:pPr>
              <w:ind w:left="113" w:right="113"/>
              <w:rPr>
                <w:rFonts w:ascii="Helvetica" w:hAnsi="Helvetica"/>
                <w:b/>
                <w:szCs w:val="21"/>
              </w:rPr>
            </w:pPr>
            <w:r w:rsidRPr="00EE13D1">
              <w:rPr>
                <w:rFonts w:ascii="Helvetica" w:hAnsi="Helvetica"/>
                <w:b/>
                <w:szCs w:val="21"/>
              </w:rPr>
              <w:t>Diversity</w:t>
            </w:r>
          </w:p>
          <w:p w14:paraId="5132DCE2" w14:textId="77777777" w:rsidR="00F710F0" w:rsidRDefault="00F710F0" w:rsidP="00B40988">
            <w:pPr>
              <w:ind w:left="113" w:right="113"/>
              <w:rPr>
                <w:rFonts w:ascii="Helvetica" w:hAnsi="Helvetica"/>
                <w:i/>
                <w:sz w:val="18"/>
                <w:szCs w:val="21"/>
              </w:rPr>
            </w:pPr>
            <w:r w:rsidRPr="00F941FC">
              <w:rPr>
                <w:rFonts w:ascii="Helvetica" w:hAnsi="Helvetica"/>
                <w:i/>
                <w:sz w:val="18"/>
                <w:szCs w:val="21"/>
              </w:rPr>
              <w:t>Understanding the history</w:t>
            </w:r>
          </w:p>
          <w:p w14:paraId="27509DCC" w14:textId="77777777" w:rsidR="00F710F0" w:rsidRPr="00F941FC" w:rsidRDefault="00F710F0" w:rsidP="00B40988">
            <w:pPr>
              <w:ind w:left="113" w:right="113"/>
              <w:rPr>
                <w:rFonts w:ascii="Helvetica" w:hAnsi="Helvetica"/>
                <w:i/>
                <w:sz w:val="18"/>
                <w:szCs w:val="21"/>
              </w:rPr>
            </w:pPr>
            <w:r w:rsidRPr="00F941FC">
              <w:rPr>
                <w:rFonts w:ascii="Helvetica" w:hAnsi="Helvetica"/>
                <w:i/>
                <w:sz w:val="18"/>
                <w:szCs w:val="21"/>
              </w:rPr>
              <w:t xml:space="preserve"> and global society</w:t>
            </w:r>
          </w:p>
          <w:p w14:paraId="5AC270D3" w14:textId="77777777" w:rsidR="00F710F0" w:rsidRDefault="00F710F0" w:rsidP="00B40988">
            <w:pPr>
              <w:ind w:left="113" w:right="113"/>
              <w:rPr>
                <w:rFonts w:ascii="Helvetica" w:hAnsi="Helvetica"/>
                <w:b/>
                <w:sz w:val="21"/>
                <w:szCs w:val="21"/>
              </w:rPr>
            </w:pPr>
          </w:p>
          <w:p w14:paraId="706F470F" w14:textId="77777777" w:rsidR="00F710F0" w:rsidRDefault="00F710F0" w:rsidP="00B40988">
            <w:pPr>
              <w:ind w:left="113" w:right="113"/>
              <w:rPr>
                <w:rFonts w:ascii="Helvetica" w:hAnsi="Helvetica"/>
                <w:szCs w:val="21"/>
              </w:rPr>
            </w:pPr>
          </w:p>
          <w:p w14:paraId="780606AD" w14:textId="77777777" w:rsidR="00F710F0" w:rsidRPr="00EE13D1" w:rsidRDefault="00F710F0" w:rsidP="00B40988">
            <w:pPr>
              <w:ind w:left="113" w:right="113"/>
              <w:rPr>
                <w:rFonts w:ascii="Helvetica" w:hAnsi="Helvetica"/>
                <w:b/>
                <w:szCs w:val="21"/>
              </w:rPr>
            </w:pPr>
            <w:r w:rsidRPr="00EE13D1">
              <w:rPr>
                <w:rFonts w:ascii="Helvetica" w:hAnsi="Helvetica"/>
                <w:b/>
                <w:szCs w:val="21"/>
              </w:rPr>
              <w:t>Ethics and Law</w:t>
            </w:r>
          </w:p>
          <w:p w14:paraId="1A3B2159" w14:textId="77777777" w:rsidR="00F710F0" w:rsidRDefault="00F710F0" w:rsidP="00B40988">
            <w:pPr>
              <w:ind w:left="113" w:right="113"/>
              <w:rPr>
                <w:rFonts w:ascii="Helvetica" w:hAnsi="Helvetica"/>
                <w:i/>
                <w:sz w:val="18"/>
                <w:szCs w:val="21"/>
              </w:rPr>
            </w:pPr>
            <w:r w:rsidRPr="00F941FC">
              <w:rPr>
                <w:rFonts w:ascii="Helvetica" w:hAnsi="Helvetica"/>
                <w:i/>
                <w:sz w:val="18"/>
                <w:szCs w:val="21"/>
              </w:rPr>
              <w:t>Understanding ethical</w:t>
            </w:r>
          </w:p>
          <w:p w14:paraId="697B089B" w14:textId="77777777" w:rsidR="00F710F0" w:rsidRPr="00EE13D1" w:rsidRDefault="00F710F0" w:rsidP="00B40988">
            <w:pPr>
              <w:ind w:left="113" w:right="113"/>
              <w:rPr>
                <w:rFonts w:ascii="Helvetica" w:hAnsi="Helvetica"/>
                <w:i/>
                <w:sz w:val="18"/>
                <w:szCs w:val="21"/>
              </w:rPr>
            </w:pPr>
            <w:r w:rsidRPr="00F941FC">
              <w:rPr>
                <w:rFonts w:ascii="Helvetica" w:hAnsi="Helvetica"/>
                <w:i/>
                <w:sz w:val="18"/>
                <w:szCs w:val="21"/>
              </w:rPr>
              <w:t xml:space="preserve"> and legal implications</w:t>
            </w:r>
          </w:p>
          <w:p w14:paraId="300601C5" w14:textId="77777777" w:rsidR="00F710F0" w:rsidRDefault="00F710F0" w:rsidP="00B40988">
            <w:pPr>
              <w:ind w:left="113" w:right="113"/>
              <w:rPr>
                <w:rFonts w:ascii="Helvetica" w:hAnsi="Helvetica"/>
                <w:szCs w:val="21"/>
              </w:rPr>
            </w:pPr>
          </w:p>
          <w:p w14:paraId="717EA5C6" w14:textId="77777777" w:rsidR="00F710F0" w:rsidRPr="00EE13D1" w:rsidRDefault="00F710F0" w:rsidP="00B40988">
            <w:pPr>
              <w:ind w:left="113" w:right="113"/>
              <w:rPr>
                <w:rFonts w:ascii="Helvetica" w:hAnsi="Helvetica"/>
                <w:b/>
                <w:szCs w:val="21"/>
              </w:rPr>
            </w:pPr>
            <w:r w:rsidRPr="00EE13D1">
              <w:rPr>
                <w:rFonts w:ascii="Helvetica" w:hAnsi="Helvetica"/>
                <w:b/>
                <w:szCs w:val="21"/>
              </w:rPr>
              <w:t>Technology</w:t>
            </w:r>
          </w:p>
          <w:p w14:paraId="22AA9A83" w14:textId="77777777" w:rsidR="00F710F0" w:rsidRPr="00F941FC" w:rsidRDefault="00F710F0" w:rsidP="00B40988">
            <w:pPr>
              <w:ind w:left="113" w:right="113"/>
              <w:rPr>
                <w:rFonts w:ascii="Helvetica" w:hAnsi="Helvetica"/>
                <w:i/>
                <w:sz w:val="18"/>
                <w:szCs w:val="21"/>
              </w:rPr>
            </w:pPr>
            <w:r w:rsidRPr="00F941FC">
              <w:rPr>
                <w:rFonts w:ascii="Helvetica" w:hAnsi="Helvetica"/>
                <w:i/>
                <w:sz w:val="18"/>
                <w:szCs w:val="21"/>
              </w:rPr>
              <w:t xml:space="preserve">Gaining/demonstrating </w:t>
            </w:r>
          </w:p>
          <w:p w14:paraId="05F6578E" w14:textId="77777777" w:rsidR="00F710F0" w:rsidRPr="00F941FC" w:rsidRDefault="00F710F0" w:rsidP="00B40988">
            <w:pPr>
              <w:ind w:left="113" w:right="113"/>
              <w:rPr>
                <w:rFonts w:ascii="Helvetica" w:hAnsi="Helvetica"/>
                <w:i/>
                <w:sz w:val="18"/>
                <w:szCs w:val="21"/>
              </w:rPr>
            </w:pPr>
            <w:r w:rsidRPr="00F941FC">
              <w:rPr>
                <w:rFonts w:ascii="Helvetica" w:hAnsi="Helvetica"/>
                <w:i/>
                <w:sz w:val="18"/>
                <w:szCs w:val="21"/>
              </w:rPr>
              <w:t xml:space="preserve"> ability to apply</w:t>
            </w:r>
          </w:p>
          <w:p w14:paraId="56898C65" w14:textId="77777777" w:rsidR="00F710F0" w:rsidRPr="00F941FC" w:rsidRDefault="00F710F0" w:rsidP="00B40988">
            <w:pPr>
              <w:ind w:left="113" w:right="113"/>
              <w:rPr>
                <w:rFonts w:ascii="Helvetica" w:hAnsi="Helvetica"/>
                <w:i/>
                <w:sz w:val="18"/>
                <w:szCs w:val="21"/>
              </w:rPr>
            </w:pPr>
            <w:r w:rsidRPr="00F941FC">
              <w:rPr>
                <w:rFonts w:ascii="Helvetica" w:hAnsi="Helvetica"/>
                <w:i/>
                <w:sz w:val="18"/>
                <w:szCs w:val="21"/>
              </w:rPr>
              <w:t xml:space="preserve">technology </w:t>
            </w:r>
          </w:p>
          <w:p w14:paraId="75DBE62A" w14:textId="77777777" w:rsidR="00F710F0" w:rsidRDefault="00F710F0" w:rsidP="00B40988">
            <w:pPr>
              <w:ind w:left="113" w:right="113"/>
              <w:rPr>
                <w:rFonts w:ascii="Helvetica" w:hAnsi="Helvetica"/>
                <w:szCs w:val="21"/>
              </w:rPr>
            </w:pPr>
          </w:p>
          <w:p w14:paraId="1019D38B" w14:textId="77777777" w:rsidR="00F710F0" w:rsidRPr="00EE13D1" w:rsidRDefault="00F710F0" w:rsidP="00B40988">
            <w:pPr>
              <w:ind w:left="113" w:right="113"/>
              <w:rPr>
                <w:rFonts w:ascii="Helvetica" w:hAnsi="Helvetica"/>
                <w:b/>
                <w:szCs w:val="21"/>
              </w:rPr>
            </w:pPr>
            <w:r w:rsidRPr="00EE13D1">
              <w:rPr>
                <w:rFonts w:ascii="Helvetica" w:hAnsi="Helvetica"/>
                <w:b/>
                <w:szCs w:val="21"/>
              </w:rPr>
              <w:t>Analysis</w:t>
            </w:r>
          </w:p>
          <w:p w14:paraId="49D53FC1" w14:textId="77777777" w:rsidR="00F710F0" w:rsidRPr="00F941FC" w:rsidRDefault="00F710F0" w:rsidP="00B40988">
            <w:pPr>
              <w:ind w:left="113" w:right="113"/>
              <w:rPr>
                <w:rFonts w:ascii="Helvetica" w:hAnsi="Helvetica"/>
                <w:i/>
                <w:sz w:val="18"/>
                <w:szCs w:val="21"/>
              </w:rPr>
            </w:pPr>
            <w:r w:rsidRPr="00F941FC">
              <w:rPr>
                <w:rFonts w:ascii="Helvetica" w:hAnsi="Helvetica"/>
                <w:i/>
                <w:sz w:val="18"/>
                <w:szCs w:val="21"/>
              </w:rPr>
              <w:t>Incorporating basic</w:t>
            </w:r>
          </w:p>
          <w:p w14:paraId="14FBBB2A" w14:textId="77777777" w:rsidR="00F710F0" w:rsidRPr="008D6D75" w:rsidRDefault="00F710F0" w:rsidP="00B40988">
            <w:pPr>
              <w:ind w:left="113" w:right="113"/>
              <w:rPr>
                <w:rFonts w:ascii="Helvetica" w:hAnsi="Helvetica"/>
                <w:i/>
                <w:sz w:val="20"/>
                <w:szCs w:val="21"/>
              </w:rPr>
            </w:pPr>
            <w:r w:rsidRPr="00F941FC">
              <w:rPr>
                <w:rFonts w:ascii="Helvetica" w:hAnsi="Helvetica"/>
                <w:i/>
                <w:sz w:val="18"/>
                <w:szCs w:val="21"/>
              </w:rPr>
              <w:t xml:space="preserve"> statistical concepts</w:t>
            </w:r>
          </w:p>
        </w:tc>
      </w:tr>
      <w:tr w:rsidR="00F710F0" w:rsidRPr="000463C3" w14:paraId="306FCB58" w14:textId="77777777" w:rsidTr="00B40988">
        <w:trPr>
          <w:trHeight w:val="490"/>
        </w:trPr>
        <w:tc>
          <w:tcPr>
            <w:tcW w:w="2541" w:type="dxa"/>
          </w:tcPr>
          <w:p w14:paraId="1A0ADBE3" w14:textId="77777777" w:rsidR="00F710F0" w:rsidRPr="006979C6" w:rsidRDefault="00F710F0" w:rsidP="00B40988">
            <w:pPr>
              <w:rPr>
                <w:rFonts w:ascii="Helvetica" w:hAnsi="Helvetica"/>
                <w:b/>
                <w:sz w:val="21"/>
                <w:szCs w:val="21"/>
              </w:rPr>
            </w:pPr>
            <w:r w:rsidRPr="006979C6">
              <w:rPr>
                <w:rFonts w:ascii="Helvetica" w:hAnsi="Helvetica"/>
                <w:sz w:val="21"/>
                <w:szCs w:val="21"/>
              </w:rPr>
              <w:t>JOUR 202 – Principles of Advertising</w:t>
            </w:r>
          </w:p>
        </w:tc>
        <w:tc>
          <w:tcPr>
            <w:tcW w:w="1059" w:type="dxa"/>
            <w:tcBorders>
              <w:bottom w:val="single" w:sz="4" w:space="0" w:color="FFFFFF" w:themeColor="background1"/>
              <w:right w:val="single" w:sz="4" w:space="0" w:color="FFFFFF" w:themeColor="background1"/>
            </w:tcBorders>
            <w:shd w:val="clear" w:color="auto" w:fill="81112A"/>
          </w:tcPr>
          <w:p w14:paraId="2DA249A4" w14:textId="77777777" w:rsidR="00F710F0" w:rsidRPr="000463C3" w:rsidRDefault="00F710F0" w:rsidP="00B40988">
            <w:pPr>
              <w:rPr>
                <w:rFonts w:ascii="Helvetica" w:hAnsi="Helvetica"/>
                <w:sz w:val="21"/>
                <w:szCs w:val="21"/>
              </w:rPr>
            </w:pPr>
          </w:p>
        </w:tc>
        <w:tc>
          <w:tcPr>
            <w:tcW w:w="1170" w:type="dxa"/>
            <w:tcBorders>
              <w:left w:val="single" w:sz="4" w:space="0" w:color="FFFFFF" w:themeColor="background1"/>
              <w:bottom w:val="single" w:sz="4" w:space="0" w:color="FFFFFF" w:themeColor="background1"/>
              <w:right w:val="single" w:sz="4" w:space="0" w:color="FFFFFF" w:themeColor="background1"/>
            </w:tcBorders>
            <w:shd w:val="clear" w:color="auto" w:fill="81112A"/>
          </w:tcPr>
          <w:p w14:paraId="45EFD891" w14:textId="77777777" w:rsidR="00F710F0" w:rsidRPr="000463C3" w:rsidRDefault="00F710F0" w:rsidP="00B40988">
            <w:pPr>
              <w:rPr>
                <w:rFonts w:ascii="Helvetica" w:hAnsi="Helvetica"/>
                <w:sz w:val="21"/>
                <w:szCs w:val="21"/>
              </w:rPr>
            </w:pPr>
          </w:p>
        </w:tc>
        <w:tc>
          <w:tcPr>
            <w:tcW w:w="1170" w:type="dxa"/>
            <w:tcBorders>
              <w:left w:val="single" w:sz="4" w:space="0" w:color="FFFFFF" w:themeColor="background1"/>
              <w:bottom w:val="single" w:sz="4" w:space="0" w:color="FFFFFF" w:themeColor="background1"/>
              <w:right w:val="single" w:sz="4" w:space="0" w:color="FFFFFF" w:themeColor="background1"/>
            </w:tcBorders>
            <w:shd w:val="clear" w:color="auto" w:fill="81112A"/>
          </w:tcPr>
          <w:p w14:paraId="1D54112A" w14:textId="77777777" w:rsidR="00F710F0" w:rsidRPr="000463C3" w:rsidRDefault="00F710F0" w:rsidP="00B40988">
            <w:pPr>
              <w:rPr>
                <w:rFonts w:ascii="Helvetica" w:hAnsi="Helvetica"/>
                <w:sz w:val="21"/>
                <w:szCs w:val="21"/>
              </w:rPr>
            </w:pPr>
          </w:p>
        </w:tc>
        <w:tc>
          <w:tcPr>
            <w:tcW w:w="1080" w:type="dxa"/>
            <w:tcBorders>
              <w:left w:val="single" w:sz="4" w:space="0" w:color="FFFFFF" w:themeColor="background1"/>
              <w:bottom w:val="single" w:sz="4" w:space="0" w:color="FFFFFF" w:themeColor="background1"/>
              <w:right w:val="single" w:sz="4" w:space="0" w:color="FFFFFF" w:themeColor="background1"/>
            </w:tcBorders>
            <w:shd w:val="clear" w:color="auto" w:fill="81112A"/>
          </w:tcPr>
          <w:p w14:paraId="3D232D9B" w14:textId="77777777" w:rsidR="00F710F0" w:rsidRPr="000463C3" w:rsidRDefault="00F710F0" w:rsidP="00B40988">
            <w:pPr>
              <w:rPr>
                <w:rFonts w:ascii="Helvetica" w:hAnsi="Helvetica"/>
                <w:sz w:val="21"/>
                <w:szCs w:val="21"/>
              </w:rPr>
            </w:pPr>
          </w:p>
        </w:tc>
        <w:tc>
          <w:tcPr>
            <w:tcW w:w="1170" w:type="dxa"/>
            <w:tcBorders>
              <w:left w:val="single" w:sz="4" w:space="0" w:color="FFFFFF" w:themeColor="background1"/>
              <w:bottom w:val="single" w:sz="4" w:space="0" w:color="FFFFFF" w:themeColor="background1"/>
              <w:right w:val="single" w:sz="4" w:space="0" w:color="FFFFFF" w:themeColor="background1"/>
            </w:tcBorders>
            <w:shd w:val="clear" w:color="auto" w:fill="A3691E"/>
          </w:tcPr>
          <w:p w14:paraId="099979BD" w14:textId="77777777" w:rsidR="00F710F0" w:rsidRPr="000463C3" w:rsidRDefault="00F710F0" w:rsidP="00B40988">
            <w:pPr>
              <w:rPr>
                <w:rFonts w:ascii="Helvetica" w:hAnsi="Helvetica"/>
                <w:sz w:val="21"/>
                <w:szCs w:val="21"/>
              </w:rPr>
            </w:pPr>
          </w:p>
        </w:tc>
        <w:tc>
          <w:tcPr>
            <w:tcW w:w="1170" w:type="dxa"/>
            <w:tcBorders>
              <w:left w:val="single" w:sz="4" w:space="0" w:color="FFFFFF" w:themeColor="background1"/>
              <w:bottom w:val="single" w:sz="4" w:space="0" w:color="FFFFFF" w:themeColor="background1"/>
            </w:tcBorders>
            <w:shd w:val="clear" w:color="auto" w:fill="A3691E"/>
          </w:tcPr>
          <w:p w14:paraId="5FE006C0" w14:textId="77777777" w:rsidR="00F710F0" w:rsidRPr="000463C3" w:rsidRDefault="00F710F0" w:rsidP="00B40988">
            <w:pPr>
              <w:rPr>
                <w:rFonts w:ascii="Helvetica" w:hAnsi="Helvetica"/>
                <w:sz w:val="21"/>
                <w:szCs w:val="21"/>
              </w:rPr>
            </w:pPr>
          </w:p>
        </w:tc>
      </w:tr>
      <w:tr w:rsidR="00F710F0" w:rsidRPr="000463C3" w14:paraId="216E8A9B" w14:textId="77777777" w:rsidTr="00B40988">
        <w:trPr>
          <w:trHeight w:val="521"/>
        </w:trPr>
        <w:tc>
          <w:tcPr>
            <w:tcW w:w="2541" w:type="dxa"/>
          </w:tcPr>
          <w:p w14:paraId="4BD8AF68" w14:textId="77777777" w:rsidR="00F710F0" w:rsidRPr="006979C6" w:rsidRDefault="00F710F0" w:rsidP="00B40988">
            <w:pPr>
              <w:rPr>
                <w:rFonts w:ascii="Helvetica" w:hAnsi="Helvetica"/>
                <w:b/>
                <w:sz w:val="21"/>
                <w:szCs w:val="21"/>
              </w:rPr>
            </w:pPr>
            <w:r w:rsidRPr="006979C6">
              <w:rPr>
                <w:rFonts w:ascii="Helvetica" w:hAnsi="Helvetica"/>
                <w:sz w:val="21"/>
                <w:szCs w:val="21"/>
              </w:rPr>
              <w:t>JOUR 220 – Account Planning</w:t>
            </w:r>
          </w:p>
        </w:tc>
        <w:tc>
          <w:tcPr>
            <w:tcW w:w="1059" w:type="dxa"/>
            <w:tcBorders>
              <w:top w:val="single" w:sz="4" w:space="0" w:color="FFFFFF" w:themeColor="background1"/>
              <w:bottom w:val="single" w:sz="4" w:space="0" w:color="FFFFFF" w:themeColor="background1"/>
              <w:right w:val="single" w:sz="4" w:space="0" w:color="FFFFFF" w:themeColor="background1"/>
            </w:tcBorders>
            <w:shd w:val="clear" w:color="auto" w:fill="81112A"/>
          </w:tcPr>
          <w:p w14:paraId="52CE0AB6"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457DD177"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3691E"/>
          </w:tcPr>
          <w:p w14:paraId="06D9AAE9" w14:textId="77777777" w:rsidR="00F710F0" w:rsidRPr="000463C3" w:rsidRDefault="00F710F0" w:rsidP="00B40988">
            <w:pPr>
              <w:rPr>
                <w:rFonts w:ascii="Helvetica" w:hAnsi="Helvetica"/>
                <w:sz w:val="21"/>
                <w:szCs w:val="21"/>
              </w:rPr>
            </w:pPr>
          </w:p>
        </w:tc>
        <w:tc>
          <w:tcPr>
            <w:tcW w:w="10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3691E"/>
          </w:tcPr>
          <w:p w14:paraId="677E569A"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74CD475B" w14:textId="77777777" w:rsidR="00F710F0" w:rsidRPr="000463C3" w:rsidRDefault="00F710F0" w:rsidP="00B40988">
            <w:pPr>
              <w:tabs>
                <w:tab w:val="left" w:pos="563"/>
              </w:tabs>
              <w:rPr>
                <w:rFonts w:ascii="Helvetica" w:hAnsi="Helvetica"/>
                <w:sz w:val="21"/>
                <w:szCs w:val="21"/>
              </w:rPr>
            </w:pPr>
            <w:r>
              <w:rPr>
                <w:rFonts w:ascii="Helvetica" w:hAnsi="Helvetica"/>
                <w:sz w:val="21"/>
                <w:szCs w:val="21"/>
              </w:rPr>
              <w:tab/>
            </w:r>
          </w:p>
        </w:tc>
        <w:tc>
          <w:tcPr>
            <w:tcW w:w="1170" w:type="dxa"/>
            <w:tcBorders>
              <w:top w:val="single" w:sz="4" w:space="0" w:color="FFFFFF" w:themeColor="background1"/>
              <w:left w:val="single" w:sz="4" w:space="0" w:color="FFFFFF" w:themeColor="background1"/>
              <w:bottom w:val="single" w:sz="4" w:space="0" w:color="FFFFFF" w:themeColor="background1"/>
            </w:tcBorders>
            <w:shd w:val="clear" w:color="auto" w:fill="81112A"/>
          </w:tcPr>
          <w:p w14:paraId="0237601B" w14:textId="77777777" w:rsidR="00F710F0" w:rsidRPr="000463C3" w:rsidRDefault="00F710F0" w:rsidP="00B40988">
            <w:pPr>
              <w:rPr>
                <w:rFonts w:ascii="Helvetica" w:hAnsi="Helvetica"/>
                <w:sz w:val="21"/>
                <w:szCs w:val="21"/>
              </w:rPr>
            </w:pPr>
          </w:p>
        </w:tc>
      </w:tr>
      <w:tr w:rsidR="00F710F0" w:rsidRPr="000463C3" w14:paraId="4664A271" w14:textId="77777777" w:rsidTr="00B40988">
        <w:trPr>
          <w:trHeight w:val="465"/>
        </w:trPr>
        <w:tc>
          <w:tcPr>
            <w:tcW w:w="2541" w:type="dxa"/>
          </w:tcPr>
          <w:p w14:paraId="28C828E4" w14:textId="77777777" w:rsidR="00F710F0" w:rsidRPr="006979C6" w:rsidRDefault="00F710F0" w:rsidP="00B40988">
            <w:pPr>
              <w:rPr>
                <w:rFonts w:ascii="Helvetica" w:hAnsi="Helvetica"/>
                <w:b/>
                <w:sz w:val="21"/>
                <w:szCs w:val="21"/>
              </w:rPr>
            </w:pPr>
            <w:r w:rsidRPr="006979C6">
              <w:rPr>
                <w:rFonts w:ascii="Helvetica" w:hAnsi="Helvetica"/>
                <w:sz w:val="21"/>
                <w:szCs w:val="21"/>
              </w:rPr>
              <w:t>JOUR 316 – Toolkit for Brand Comm</w:t>
            </w:r>
          </w:p>
        </w:tc>
        <w:tc>
          <w:tcPr>
            <w:tcW w:w="1059" w:type="dxa"/>
            <w:tcBorders>
              <w:top w:val="single" w:sz="4" w:space="0" w:color="FFFFFF" w:themeColor="background1"/>
              <w:bottom w:val="single" w:sz="4" w:space="0" w:color="FFFFFF" w:themeColor="background1"/>
              <w:right w:val="single" w:sz="4" w:space="0" w:color="FFFFFF" w:themeColor="background1"/>
            </w:tcBorders>
            <w:shd w:val="clear" w:color="auto" w:fill="81112A"/>
          </w:tcPr>
          <w:p w14:paraId="21D56F5F"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141E605D"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3691E"/>
          </w:tcPr>
          <w:p w14:paraId="6C6382E2" w14:textId="77777777" w:rsidR="00F710F0" w:rsidRPr="000463C3" w:rsidRDefault="00F710F0" w:rsidP="00B40988">
            <w:pPr>
              <w:rPr>
                <w:rFonts w:ascii="Helvetica" w:hAnsi="Helvetica"/>
                <w:sz w:val="21"/>
                <w:szCs w:val="21"/>
              </w:rPr>
            </w:pPr>
          </w:p>
        </w:tc>
        <w:tc>
          <w:tcPr>
            <w:tcW w:w="10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3691E"/>
          </w:tcPr>
          <w:p w14:paraId="40A113A9"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7E7C0219"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tcBorders>
            <w:shd w:val="clear" w:color="auto" w:fill="A3691E"/>
          </w:tcPr>
          <w:p w14:paraId="766972C3" w14:textId="77777777" w:rsidR="00F710F0" w:rsidRPr="000463C3" w:rsidRDefault="00F710F0" w:rsidP="00B40988">
            <w:pPr>
              <w:rPr>
                <w:rFonts w:ascii="Helvetica" w:hAnsi="Helvetica"/>
                <w:sz w:val="21"/>
                <w:szCs w:val="21"/>
              </w:rPr>
            </w:pPr>
          </w:p>
        </w:tc>
      </w:tr>
      <w:tr w:rsidR="00F710F0" w:rsidRPr="000463C3" w14:paraId="28E214E2" w14:textId="77777777" w:rsidTr="00B40988">
        <w:trPr>
          <w:trHeight w:val="524"/>
        </w:trPr>
        <w:tc>
          <w:tcPr>
            <w:tcW w:w="2541" w:type="dxa"/>
          </w:tcPr>
          <w:p w14:paraId="1DB8AFC8" w14:textId="77777777" w:rsidR="00F710F0" w:rsidRPr="006979C6" w:rsidRDefault="00F710F0" w:rsidP="00B40988">
            <w:pPr>
              <w:rPr>
                <w:rFonts w:ascii="Helvetica" w:hAnsi="Helvetica"/>
                <w:b/>
                <w:sz w:val="21"/>
                <w:szCs w:val="21"/>
              </w:rPr>
            </w:pPr>
            <w:r w:rsidRPr="006979C6">
              <w:rPr>
                <w:rFonts w:ascii="Helvetica" w:hAnsi="Helvetica"/>
                <w:sz w:val="21"/>
                <w:szCs w:val="21"/>
              </w:rPr>
              <w:t xml:space="preserve">JOUR 416 – Creative: </w:t>
            </w:r>
            <w:r>
              <w:rPr>
                <w:rFonts w:ascii="Helvetica" w:hAnsi="Helvetica"/>
                <w:sz w:val="21"/>
                <w:szCs w:val="21"/>
              </w:rPr>
              <w:t>Strategy/Execution</w:t>
            </w:r>
          </w:p>
        </w:tc>
        <w:tc>
          <w:tcPr>
            <w:tcW w:w="1059" w:type="dxa"/>
            <w:tcBorders>
              <w:top w:val="single" w:sz="4" w:space="0" w:color="FFFFFF" w:themeColor="background1"/>
              <w:bottom w:val="single" w:sz="4" w:space="0" w:color="FFFFFF" w:themeColor="background1"/>
              <w:right w:val="single" w:sz="4" w:space="0" w:color="FFFFFF" w:themeColor="background1"/>
            </w:tcBorders>
            <w:shd w:val="clear" w:color="auto" w:fill="81112A"/>
          </w:tcPr>
          <w:p w14:paraId="513C4041"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0F79EB16"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533C6CEE" w14:textId="77777777" w:rsidR="00F710F0" w:rsidRPr="000463C3" w:rsidRDefault="00F710F0" w:rsidP="00B40988">
            <w:pPr>
              <w:rPr>
                <w:rFonts w:ascii="Helvetica" w:hAnsi="Helvetica"/>
                <w:sz w:val="21"/>
                <w:szCs w:val="21"/>
              </w:rPr>
            </w:pPr>
          </w:p>
        </w:tc>
        <w:tc>
          <w:tcPr>
            <w:tcW w:w="10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502BBA4E"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389725FE"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tcBorders>
            <w:shd w:val="clear" w:color="auto" w:fill="81112A"/>
          </w:tcPr>
          <w:p w14:paraId="19994B15" w14:textId="77777777" w:rsidR="00F710F0" w:rsidRPr="000463C3" w:rsidRDefault="00F710F0" w:rsidP="00B40988">
            <w:pPr>
              <w:rPr>
                <w:rFonts w:ascii="Helvetica" w:hAnsi="Helvetica"/>
                <w:sz w:val="21"/>
                <w:szCs w:val="21"/>
              </w:rPr>
            </w:pPr>
          </w:p>
        </w:tc>
      </w:tr>
      <w:tr w:rsidR="00F710F0" w:rsidRPr="000463C3" w14:paraId="65A185FD" w14:textId="77777777" w:rsidTr="00B40988">
        <w:trPr>
          <w:trHeight w:val="490"/>
        </w:trPr>
        <w:tc>
          <w:tcPr>
            <w:tcW w:w="2541" w:type="dxa"/>
          </w:tcPr>
          <w:p w14:paraId="0447FB0C" w14:textId="77777777" w:rsidR="00F710F0" w:rsidRPr="006979C6" w:rsidRDefault="00F710F0" w:rsidP="00B40988">
            <w:pPr>
              <w:rPr>
                <w:rFonts w:ascii="Helvetica" w:hAnsi="Helvetica"/>
                <w:b/>
                <w:sz w:val="21"/>
                <w:szCs w:val="21"/>
              </w:rPr>
            </w:pPr>
            <w:r w:rsidRPr="006979C6">
              <w:rPr>
                <w:rFonts w:ascii="Helvetica" w:hAnsi="Helvetica"/>
                <w:sz w:val="21"/>
                <w:szCs w:val="21"/>
              </w:rPr>
              <w:t>JOUR 421 – Media Analysis</w:t>
            </w:r>
          </w:p>
        </w:tc>
        <w:tc>
          <w:tcPr>
            <w:tcW w:w="1059" w:type="dxa"/>
            <w:tcBorders>
              <w:top w:val="single" w:sz="4" w:space="0" w:color="FFFFFF" w:themeColor="background1"/>
              <w:bottom w:val="single" w:sz="4" w:space="0" w:color="FFFFFF" w:themeColor="background1"/>
              <w:right w:val="single" w:sz="4" w:space="0" w:color="FFFFFF" w:themeColor="background1"/>
            </w:tcBorders>
            <w:shd w:val="clear" w:color="auto" w:fill="81112A"/>
          </w:tcPr>
          <w:p w14:paraId="58769FC6"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59DC5368"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3691E"/>
          </w:tcPr>
          <w:p w14:paraId="7478ACDF" w14:textId="77777777" w:rsidR="00F710F0" w:rsidRPr="000463C3" w:rsidRDefault="00F710F0" w:rsidP="00B40988">
            <w:pPr>
              <w:rPr>
                <w:rFonts w:ascii="Helvetica" w:hAnsi="Helvetica"/>
                <w:sz w:val="21"/>
                <w:szCs w:val="21"/>
              </w:rPr>
            </w:pPr>
          </w:p>
        </w:tc>
        <w:tc>
          <w:tcPr>
            <w:tcW w:w="10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3691E"/>
          </w:tcPr>
          <w:p w14:paraId="548CDD06"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1112A"/>
          </w:tcPr>
          <w:p w14:paraId="3B080C51"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bottom w:val="single" w:sz="4" w:space="0" w:color="FFFFFF" w:themeColor="background1"/>
            </w:tcBorders>
            <w:shd w:val="clear" w:color="auto" w:fill="81112A"/>
          </w:tcPr>
          <w:p w14:paraId="3ECD50CC" w14:textId="77777777" w:rsidR="00F710F0" w:rsidRPr="000463C3" w:rsidRDefault="00F710F0" w:rsidP="00B40988">
            <w:pPr>
              <w:rPr>
                <w:rFonts w:ascii="Helvetica" w:hAnsi="Helvetica"/>
                <w:sz w:val="21"/>
                <w:szCs w:val="21"/>
              </w:rPr>
            </w:pPr>
          </w:p>
        </w:tc>
      </w:tr>
      <w:tr w:rsidR="00F710F0" w:rsidRPr="000463C3" w14:paraId="546AC09D" w14:textId="77777777" w:rsidTr="00B40988">
        <w:trPr>
          <w:trHeight w:val="465"/>
        </w:trPr>
        <w:tc>
          <w:tcPr>
            <w:tcW w:w="2541" w:type="dxa"/>
          </w:tcPr>
          <w:p w14:paraId="009E19A0" w14:textId="77777777" w:rsidR="00F710F0" w:rsidRPr="006979C6" w:rsidRDefault="00F710F0" w:rsidP="00B40988">
            <w:pPr>
              <w:rPr>
                <w:rFonts w:ascii="Helvetica" w:hAnsi="Helvetica"/>
                <w:b/>
                <w:sz w:val="21"/>
                <w:szCs w:val="21"/>
              </w:rPr>
            </w:pPr>
            <w:r w:rsidRPr="006979C6">
              <w:rPr>
                <w:rFonts w:ascii="Helvetica" w:hAnsi="Helvetica"/>
                <w:sz w:val="21"/>
                <w:szCs w:val="21"/>
              </w:rPr>
              <w:t>JOUR 517 – Integrated Campaigns</w:t>
            </w:r>
          </w:p>
        </w:tc>
        <w:tc>
          <w:tcPr>
            <w:tcW w:w="1059" w:type="dxa"/>
            <w:tcBorders>
              <w:top w:val="single" w:sz="4" w:space="0" w:color="FFFFFF" w:themeColor="background1"/>
              <w:right w:val="single" w:sz="4" w:space="0" w:color="FFFFFF" w:themeColor="background1"/>
            </w:tcBorders>
            <w:shd w:val="clear" w:color="auto" w:fill="81112A"/>
          </w:tcPr>
          <w:p w14:paraId="4C49B304"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right w:val="single" w:sz="4" w:space="0" w:color="FFFFFF" w:themeColor="background1"/>
            </w:tcBorders>
            <w:shd w:val="clear" w:color="auto" w:fill="81112A"/>
          </w:tcPr>
          <w:p w14:paraId="42657A85"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right w:val="single" w:sz="4" w:space="0" w:color="FFFFFF" w:themeColor="background1"/>
            </w:tcBorders>
            <w:shd w:val="clear" w:color="auto" w:fill="81112A"/>
          </w:tcPr>
          <w:p w14:paraId="4A1A0BFE" w14:textId="77777777" w:rsidR="00F710F0" w:rsidRPr="000463C3" w:rsidRDefault="00F710F0" w:rsidP="00B40988">
            <w:pPr>
              <w:rPr>
                <w:rFonts w:ascii="Helvetica" w:hAnsi="Helvetica"/>
                <w:sz w:val="21"/>
                <w:szCs w:val="21"/>
              </w:rPr>
            </w:pPr>
          </w:p>
        </w:tc>
        <w:tc>
          <w:tcPr>
            <w:tcW w:w="1080" w:type="dxa"/>
            <w:tcBorders>
              <w:top w:val="single" w:sz="4" w:space="0" w:color="FFFFFF" w:themeColor="background1"/>
              <w:left w:val="single" w:sz="4" w:space="0" w:color="FFFFFF" w:themeColor="background1"/>
              <w:right w:val="single" w:sz="4" w:space="0" w:color="FFFFFF" w:themeColor="background1"/>
            </w:tcBorders>
            <w:shd w:val="clear" w:color="auto" w:fill="81112A"/>
          </w:tcPr>
          <w:p w14:paraId="644AFAA5"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right w:val="single" w:sz="4" w:space="0" w:color="FFFFFF" w:themeColor="background1"/>
            </w:tcBorders>
            <w:shd w:val="clear" w:color="auto" w:fill="81112A"/>
          </w:tcPr>
          <w:p w14:paraId="2B7E70F2" w14:textId="77777777" w:rsidR="00F710F0" w:rsidRPr="000463C3" w:rsidRDefault="00F710F0" w:rsidP="00B40988">
            <w:pPr>
              <w:rPr>
                <w:rFonts w:ascii="Helvetica" w:hAnsi="Helvetica"/>
                <w:sz w:val="21"/>
                <w:szCs w:val="21"/>
              </w:rPr>
            </w:pPr>
          </w:p>
        </w:tc>
        <w:tc>
          <w:tcPr>
            <w:tcW w:w="1170" w:type="dxa"/>
            <w:tcBorders>
              <w:top w:val="single" w:sz="4" w:space="0" w:color="FFFFFF" w:themeColor="background1"/>
              <w:left w:val="single" w:sz="4" w:space="0" w:color="FFFFFF" w:themeColor="background1"/>
            </w:tcBorders>
            <w:shd w:val="clear" w:color="auto" w:fill="81112A"/>
          </w:tcPr>
          <w:p w14:paraId="2CBFC80F" w14:textId="77777777" w:rsidR="00F710F0" w:rsidRPr="000463C3" w:rsidRDefault="00F710F0" w:rsidP="00B40988">
            <w:pPr>
              <w:rPr>
                <w:rFonts w:ascii="Helvetica" w:hAnsi="Helvetica"/>
                <w:sz w:val="21"/>
                <w:szCs w:val="21"/>
              </w:rPr>
            </w:pPr>
          </w:p>
        </w:tc>
      </w:tr>
    </w:tbl>
    <w:p w14:paraId="1E6C26B9" w14:textId="77777777" w:rsidR="00953824" w:rsidRDefault="00802A66"/>
    <w:sectPr w:rsidR="00953824" w:rsidSect="0064686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0EC3E1" w14:textId="77777777" w:rsidR="001D3866" w:rsidRDefault="001D3866" w:rsidP="00F710F0">
      <w:r>
        <w:separator/>
      </w:r>
    </w:p>
  </w:endnote>
  <w:endnote w:type="continuationSeparator" w:id="0">
    <w:p w14:paraId="27482AD1" w14:textId="77777777" w:rsidR="001D3866" w:rsidRDefault="001D3866" w:rsidP="00F71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cher Medium">
    <w:altName w:val="Times New Roman"/>
    <w:charset w:val="00"/>
    <w:family w:val="auto"/>
    <w:pitch w:val="variable"/>
    <w:sig w:usb0="A000007F" w:usb1="4000004A" w:usb2="00000000" w:usb3="00000000" w:csb0="0000008B"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A3CE85" w14:textId="77777777" w:rsidR="001D3866" w:rsidRDefault="001D3866" w:rsidP="00F710F0">
      <w:r>
        <w:separator/>
      </w:r>
    </w:p>
  </w:footnote>
  <w:footnote w:type="continuationSeparator" w:id="0">
    <w:p w14:paraId="58FEAC6E" w14:textId="77777777" w:rsidR="001D3866" w:rsidRDefault="001D3866" w:rsidP="00F710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F7268F" w14:textId="77777777" w:rsidR="00F710F0" w:rsidRPr="009B6441" w:rsidRDefault="00F710F0" w:rsidP="00F710F0">
    <w:pPr>
      <w:jc w:val="center"/>
      <w:outlineLvl w:val="0"/>
      <w:rPr>
        <w:b/>
        <w:smallCaps/>
      </w:rPr>
    </w:pPr>
    <w:r w:rsidRPr="009B6441">
      <w:rPr>
        <w:b/>
        <w:smallCaps/>
      </w:rPr>
      <w:t>Curriculum Maps:  Learning Outcomes 1 - 6</w:t>
    </w:r>
  </w:p>
  <w:p w14:paraId="1C8F25C0" w14:textId="70F6192A" w:rsidR="00F710F0" w:rsidRPr="009B6441" w:rsidRDefault="00F710F0" w:rsidP="00F710F0">
    <w:pPr>
      <w:jc w:val="center"/>
      <w:outlineLvl w:val="0"/>
      <w:rPr>
        <w:b/>
        <w:smallCaps/>
      </w:rPr>
    </w:pPr>
    <w:r w:rsidRPr="009B6441">
      <w:rPr>
        <w:b/>
        <w:smallCaps/>
      </w:rPr>
      <w:t>USC School of Journalism &amp; Mass Communications:   advertising</w:t>
    </w:r>
    <w:r w:rsidR="009B6441" w:rsidRPr="009B6441">
      <w:rPr>
        <w:b/>
        <w:smallCaps/>
      </w:rPr>
      <w:t xml:space="preserve"> majors</w:t>
    </w:r>
  </w:p>
  <w:p w14:paraId="3AA7FC82" w14:textId="77777777" w:rsidR="00F710F0" w:rsidRDefault="00F710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0F0"/>
    <w:rsid w:val="001D3866"/>
    <w:rsid w:val="004A0B43"/>
    <w:rsid w:val="00646868"/>
    <w:rsid w:val="00802A66"/>
    <w:rsid w:val="008234B9"/>
    <w:rsid w:val="009B6441"/>
    <w:rsid w:val="00BF6848"/>
    <w:rsid w:val="00C918A8"/>
    <w:rsid w:val="00F710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B2B5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710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710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s">
    <w:name w:val="Questions"/>
    <w:basedOn w:val="Normal"/>
    <w:qFormat/>
    <w:rsid w:val="00F710F0"/>
    <w:pPr>
      <w:widowControl w:val="0"/>
      <w:autoSpaceDE w:val="0"/>
      <w:autoSpaceDN w:val="0"/>
      <w:adjustRightInd w:val="0"/>
      <w:spacing w:after="120"/>
      <w:ind w:left="432" w:hanging="432"/>
    </w:pPr>
    <w:rPr>
      <w:rFonts w:ascii="Archer Medium" w:hAnsi="Archer Medium" w:cs="Arial"/>
      <w:color w:val="81112B"/>
      <w:sz w:val="28"/>
    </w:rPr>
  </w:style>
  <w:style w:type="paragraph" w:customStyle="1" w:styleId="Answers">
    <w:name w:val="Answers"/>
    <w:basedOn w:val="Questions"/>
    <w:rsid w:val="00F710F0"/>
    <w:pPr>
      <w:spacing w:after="240"/>
    </w:pPr>
    <w:rPr>
      <w:rFonts w:ascii="Helvetica" w:hAnsi="Helvetica"/>
      <w:bCs/>
      <w:color w:val="000000" w:themeColor="text1"/>
      <w:sz w:val="22"/>
    </w:rPr>
  </w:style>
  <w:style w:type="paragraph" w:styleId="Header">
    <w:name w:val="header"/>
    <w:basedOn w:val="Normal"/>
    <w:link w:val="HeaderChar"/>
    <w:uiPriority w:val="99"/>
    <w:unhideWhenUsed/>
    <w:rsid w:val="00F710F0"/>
    <w:pPr>
      <w:tabs>
        <w:tab w:val="center" w:pos="4680"/>
        <w:tab w:val="right" w:pos="9360"/>
      </w:tabs>
    </w:pPr>
  </w:style>
  <w:style w:type="character" w:customStyle="1" w:styleId="HeaderChar">
    <w:name w:val="Header Char"/>
    <w:basedOn w:val="DefaultParagraphFont"/>
    <w:link w:val="Header"/>
    <w:uiPriority w:val="99"/>
    <w:rsid w:val="00F710F0"/>
  </w:style>
  <w:style w:type="paragraph" w:styleId="Footer">
    <w:name w:val="footer"/>
    <w:basedOn w:val="Normal"/>
    <w:link w:val="FooterChar"/>
    <w:uiPriority w:val="99"/>
    <w:unhideWhenUsed/>
    <w:rsid w:val="00F710F0"/>
    <w:pPr>
      <w:tabs>
        <w:tab w:val="center" w:pos="4680"/>
        <w:tab w:val="right" w:pos="9360"/>
      </w:tabs>
    </w:pPr>
  </w:style>
  <w:style w:type="character" w:customStyle="1" w:styleId="FooterChar">
    <w:name w:val="Footer Char"/>
    <w:basedOn w:val="DefaultParagraphFont"/>
    <w:link w:val="Footer"/>
    <w:uiPriority w:val="99"/>
    <w:rsid w:val="00F710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361</Words>
  <Characters>2060</Characters>
  <Application>Microsoft Office Word</Application>
  <DocSecurity>0</DocSecurity>
  <Lines>17</Lines>
  <Paragraphs>4</Paragraphs>
  <ScaleCrop>false</ScaleCrop>
  <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RATCLIFF-SMALL, LA TRICE</cp:lastModifiedBy>
  <cp:revision>2</cp:revision>
  <dcterms:created xsi:type="dcterms:W3CDTF">2021-02-09T15:22:00Z</dcterms:created>
  <dcterms:modified xsi:type="dcterms:W3CDTF">2021-02-09T15:22:00Z</dcterms:modified>
</cp:coreProperties>
</file>